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E8DB" w14:textId="77777777" w:rsidR="008A4027" w:rsidRDefault="008A4027">
      <w:pPr>
        <w:spacing w:before="5" w:after="1"/>
        <w:rPr>
          <w:sz w:val="24"/>
        </w:rPr>
      </w:pPr>
    </w:p>
    <w:p w14:paraId="485DF0A0" w14:textId="77777777" w:rsidR="008A4027" w:rsidRDefault="0035561D">
      <w:pPr>
        <w:ind w:left="7865"/>
        <w:rPr>
          <w:sz w:val="20"/>
        </w:rPr>
      </w:pPr>
      <w:r>
        <w:rPr>
          <w:noProof/>
          <w:sz w:val="20"/>
        </w:rPr>
        <w:drawing>
          <wp:inline distT="0" distB="0" distL="0" distR="0" wp14:anchorId="69E2B77C" wp14:editId="39A5FEB7">
            <wp:extent cx="874611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0683" w14:textId="5F7A6AA5" w:rsidR="008A4027" w:rsidRDefault="0035561D">
      <w:pPr>
        <w:spacing w:before="21"/>
        <w:ind w:left="2371" w:right="2431" w:firstLine="3"/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29972F" wp14:editId="4699C4B5">
            <wp:simplePos x="0" y="0"/>
            <wp:positionH relativeFrom="page">
              <wp:posOffset>1006475</wp:posOffset>
            </wp:positionH>
            <wp:positionV relativeFrom="paragraph">
              <wp:posOffset>-535447</wp:posOffset>
            </wp:positionV>
            <wp:extent cx="509905" cy="6950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Universidad Autónoma de Baja California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Facultad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Ciencias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Administrativas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Sociales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Formato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</w:t>
      </w:r>
      <w:r>
        <w:rPr>
          <w:rFonts w:ascii="Calibri" w:hAnsi="Calibri"/>
          <w:b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Tutoría 2022-</w:t>
      </w:r>
      <w:r w:rsidR="009A673E">
        <w:rPr>
          <w:rFonts w:ascii="Calibri" w:hAnsi="Calibri"/>
          <w:b/>
          <w:sz w:val="24"/>
          <w:u w:val="single"/>
        </w:rPr>
        <w:t>2</w:t>
      </w:r>
    </w:p>
    <w:p w14:paraId="2B37A802" w14:textId="77777777" w:rsidR="008A4027" w:rsidRDefault="0035561D">
      <w:pPr>
        <w:pStyle w:val="Ttulo"/>
      </w:pPr>
      <w:r>
        <w:t>3er.</w:t>
      </w:r>
      <w:r>
        <w:rPr>
          <w:spacing w:val="-11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Lic.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Ciencias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Comunicación</w:t>
      </w:r>
      <w:r>
        <w:rPr>
          <w:spacing w:val="-5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131</w:t>
      </w:r>
      <w:r>
        <w:rPr>
          <w:spacing w:val="-4"/>
        </w:rPr>
        <w:t xml:space="preserve"> </w:t>
      </w:r>
      <w:r>
        <w:t>matutino</w:t>
      </w:r>
    </w:p>
    <w:p w14:paraId="11351518" w14:textId="77777777" w:rsidR="008A4027" w:rsidRDefault="008A4027">
      <w:pPr>
        <w:pStyle w:val="Textoindependiente"/>
        <w:spacing w:before="11"/>
        <w:rPr>
          <w:rFonts w:ascii="Calibri"/>
          <w:sz w:val="10"/>
        </w:rPr>
      </w:pPr>
    </w:p>
    <w:p w14:paraId="3C76EE52" w14:textId="77777777" w:rsidR="008A4027" w:rsidRDefault="008A4027">
      <w:pPr>
        <w:rPr>
          <w:rFonts w:ascii="Calibri"/>
          <w:sz w:val="10"/>
        </w:rPr>
        <w:sectPr w:rsidR="008A4027">
          <w:type w:val="continuous"/>
          <w:pgSz w:w="12240" w:h="15840"/>
          <w:pgMar w:top="560" w:right="1420" w:bottom="280" w:left="1480" w:header="720" w:footer="720" w:gutter="0"/>
          <w:cols w:space="720"/>
        </w:sectPr>
      </w:pPr>
    </w:p>
    <w:p w14:paraId="39A186E6" w14:textId="77777777" w:rsidR="008A4027" w:rsidRDefault="0035561D">
      <w:pPr>
        <w:pStyle w:val="Ttulo1"/>
        <w:tabs>
          <w:tab w:val="left" w:pos="3804"/>
        </w:tabs>
        <w:spacing w:line="259" w:lineRule="auto"/>
        <w:ind w:right="38"/>
      </w:pPr>
      <w:bookmarkStart w:id="0" w:name="Matrícula:__Nombre: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14:paraId="04C0E77F" w14:textId="77777777" w:rsidR="008A4027" w:rsidRDefault="006E3400">
      <w:pPr>
        <w:spacing w:before="97"/>
        <w:ind w:left="219"/>
      </w:pPr>
      <w:r>
        <w:pict w14:anchorId="141C3D68">
          <v:line id="_x0000_s1027" style="position:absolute;left:0;text-align:left;z-index:-15853056;mso-position-horizontal-relative:page" from="85.1pt,7.7pt" to="501.25pt,7.7pt" strokeweight=".24725mm">
            <w10:wrap anchorx="page"/>
          </v:line>
        </w:pict>
      </w:r>
      <w:bookmarkStart w:id="1" w:name="Correo_institucional:"/>
      <w:bookmarkEnd w:id="1"/>
      <w:r w:rsidR="0035561D">
        <w:t>Correo</w:t>
      </w:r>
      <w:r w:rsidR="0035561D">
        <w:rPr>
          <w:spacing w:val="-14"/>
        </w:rPr>
        <w:t xml:space="preserve"> </w:t>
      </w:r>
      <w:r w:rsidR="0035561D">
        <w:t>institucional:</w:t>
      </w:r>
    </w:p>
    <w:p w14:paraId="777DA09D" w14:textId="37E8DE90" w:rsidR="008A4027" w:rsidRDefault="0035561D">
      <w:pPr>
        <w:pStyle w:val="Ttulo1"/>
        <w:tabs>
          <w:tab w:val="left" w:pos="2178"/>
          <w:tab w:val="left" w:pos="3220"/>
        </w:tabs>
      </w:pPr>
      <w:r>
        <w:br w:type="column"/>
      </w:r>
      <w:bookmarkStart w:id="2" w:name="Fecha:_/_/2022-1"/>
      <w:bookmarkEnd w:id="2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/2022-</w:t>
      </w:r>
      <w:r w:rsidR="009A673E">
        <w:t>2</w:t>
      </w:r>
    </w:p>
    <w:p w14:paraId="2987B10E" w14:textId="77777777" w:rsidR="008A4027" w:rsidRDefault="008A4027">
      <w:pPr>
        <w:sectPr w:rsidR="008A4027">
          <w:type w:val="continuous"/>
          <w:pgSz w:w="12240" w:h="15840"/>
          <w:pgMar w:top="560" w:right="1420" w:bottom="280" w:left="1480" w:header="720" w:footer="720" w:gutter="0"/>
          <w:cols w:num="2" w:space="720" w:equalWidth="0">
            <w:col w:w="3845" w:space="482"/>
            <w:col w:w="5013"/>
          </w:cols>
        </w:sectPr>
      </w:pPr>
    </w:p>
    <w:p w14:paraId="55A0300A" w14:textId="77777777" w:rsidR="008A4027" w:rsidRDefault="0035561D">
      <w:pPr>
        <w:tabs>
          <w:tab w:val="left" w:pos="5732"/>
        </w:tabs>
        <w:spacing w:before="21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14:paraId="7D5FD42F" w14:textId="77777777" w:rsidR="008A4027" w:rsidRDefault="0035561D">
      <w:pPr>
        <w:pStyle w:val="Ttulo1"/>
        <w:tabs>
          <w:tab w:val="left" w:pos="5136"/>
          <w:tab w:val="left" w:pos="8284"/>
        </w:tabs>
        <w:spacing w:before="20"/>
      </w:pPr>
      <w:bookmarkStart w:id="3" w:name="Cel._Grupo_actual:"/>
      <w:bookmarkEnd w:id="3"/>
      <w:r>
        <w:t>Cel.</w:t>
      </w:r>
      <w:r>
        <w:rPr>
          <w:u w:val="single"/>
        </w:rPr>
        <w:tab/>
      </w:r>
      <w:r>
        <w:t>Grupo</w:t>
      </w:r>
      <w:r>
        <w:rPr>
          <w:spacing w:val="-9"/>
        </w:rPr>
        <w:t xml:space="preserve"> </w:t>
      </w:r>
      <w:r>
        <w:t>actual: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C0622" w14:textId="77777777" w:rsidR="008A4027" w:rsidRDefault="008A4027">
      <w:pPr>
        <w:spacing w:before="2"/>
        <w:rPr>
          <w:sz w:val="18"/>
        </w:rPr>
      </w:pPr>
    </w:p>
    <w:p w14:paraId="45643851" w14:textId="77777777" w:rsidR="008A4027" w:rsidRDefault="006E3400">
      <w:pPr>
        <w:spacing w:before="94"/>
        <w:ind w:left="219"/>
      </w:pPr>
      <w:r>
        <w:pict w14:anchorId="1A6C76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pt;margin-top:22pt;width:442.5pt;height:234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7"/>
                    <w:gridCol w:w="5964"/>
                    <w:gridCol w:w="773"/>
                    <w:gridCol w:w="681"/>
                  </w:tblGrid>
                  <w:tr w:rsidR="008A4027" w14:paraId="6E86EFFB" w14:textId="77777777">
                    <w:trPr>
                      <w:trHeight w:val="268"/>
                    </w:trPr>
                    <w:tc>
                      <w:tcPr>
                        <w:tcW w:w="1417" w:type="dxa"/>
                        <w:shd w:val="clear" w:color="auto" w:fill="BDBDBD"/>
                      </w:tcPr>
                      <w:p w14:paraId="4E0ED826" w14:textId="77777777" w:rsidR="008A4027" w:rsidRDefault="0035561D">
                        <w:pPr>
                          <w:pStyle w:val="TableParagraph"/>
                          <w:spacing w:line="248" w:lineRule="exact"/>
                          <w:ind w:right="439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Clave</w:t>
                        </w:r>
                      </w:p>
                    </w:tc>
                    <w:tc>
                      <w:tcPr>
                        <w:tcW w:w="5964" w:type="dxa"/>
                        <w:shd w:val="clear" w:color="auto" w:fill="BDBDBD"/>
                      </w:tcPr>
                      <w:p w14:paraId="2A86FA5B" w14:textId="77777777" w:rsidR="008A4027" w:rsidRDefault="0035561D">
                        <w:pPr>
                          <w:pStyle w:val="TableParagraph"/>
                          <w:spacing w:line="248" w:lineRule="exact"/>
                          <w:ind w:left="178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MATERIAS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OBLIGATORIAS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BDBDBD"/>
                      </w:tcPr>
                      <w:p w14:paraId="173F32A7" w14:textId="77777777" w:rsidR="008A4027" w:rsidRDefault="0035561D">
                        <w:pPr>
                          <w:pStyle w:val="TableParagraph"/>
                          <w:spacing w:line="248" w:lineRule="exact"/>
                          <w:ind w:left="567" w:right="55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(X)</w:t>
                        </w:r>
                      </w:p>
                    </w:tc>
                  </w:tr>
                  <w:tr w:rsidR="008A4027" w14:paraId="48A46035" w14:textId="77777777">
                    <w:trPr>
                      <w:trHeight w:val="345"/>
                    </w:trPr>
                    <w:tc>
                      <w:tcPr>
                        <w:tcW w:w="1417" w:type="dxa"/>
                      </w:tcPr>
                      <w:p w14:paraId="49B15CAE" w14:textId="72F1D2CC" w:rsidR="008A4027" w:rsidRDefault="009A673E">
                        <w:pPr>
                          <w:pStyle w:val="TableParagraph"/>
                          <w:spacing w:before="53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38922</w:t>
                        </w:r>
                      </w:p>
                    </w:tc>
                    <w:tc>
                      <w:tcPr>
                        <w:tcW w:w="5964" w:type="dxa"/>
                      </w:tcPr>
                      <w:p w14:paraId="343D59A7" w14:textId="114A7CB7" w:rsidR="008A4027" w:rsidRDefault="009A673E">
                        <w:pPr>
                          <w:pStyle w:val="TableParagraph"/>
                          <w:spacing w:before="39"/>
                          <w:ind w:left="105"/>
                        </w:pPr>
                        <w:r>
                          <w:t>LENGUAJE VISUAL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</w:tcPr>
                      <w:p w14:paraId="30A5185C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4027" w14:paraId="16924BC1" w14:textId="77777777">
                    <w:trPr>
                      <w:trHeight w:val="378"/>
                    </w:trPr>
                    <w:tc>
                      <w:tcPr>
                        <w:tcW w:w="1417" w:type="dxa"/>
                      </w:tcPr>
                      <w:p w14:paraId="650BA279" w14:textId="284522DB" w:rsidR="008A4027" w:rsidRDefault="006E3400">
                        <w:pPr>
                          <w:pStyle w:val="TableParagraph"/>
                          <w:spacing w:before="6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38923</w:t>
                        </w:r>
                      </w:p>
                    </w:tc>
                    <w:tc>
                      <w:tcPr>
                        <w:tcW w:w="5964" w:type="dxa"/>
                      </w:tcPr>
                      <w:p w14:paraId="0A64F844" w14:textId="5662013E" w:rsidR="008A4027" w:rsidRDefault="006E3400">
                        <w:pPr>
                          <w:pStyle w:val="TableParagraph"/>
                          <w:spacing w:before="58"/>
                          <w:ind w:left="105"/>
                        </w:pPr>
                        <w:r>
                          <w:t>LENGUAJE SONORO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</w:tcPr>
                      <w:p w14:paraId="5E95094A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4027" w14:paraId="69A6F037" w14:textId="77777777">
                    <w:trPr>
                      <w:trHeight w:val="287"/>
                    </w:trPr>
                    <w:tc>
                      <w:tcPr>
                        <w:tcW w:w="1417" w:type="dxa"/>
                      </w:tcPr>
                      <w:p w14:paraId="0570E5DC" w14:textId="51055AB6" w:rsidR="008A4027" w:rsidRDefault="006E3400">
                        <w:pPr>
                          <w:pStyle w:val="TableParagraph"/>
                          <w:spacing w:before="2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38924</w:t>
                        </w:r>
                      </w:p>
                    </w:tc>
                    <w:tc>
                      <w:tcPr>
                        <w:tcW w:w="5964" w:type="dxa"/>
                      </w:tcPr>
                      <w:p w14:paraId="572EEBFB" w14:textId="4D828999" w:rsidR="008A4027" w:rsidRDefault="006E3400">
                        <w:pPr>
                          <w:pStyle w:val="TableParagraph"/>
                          <w:spacing w:before="15" w:line="252" w:lineRule="exact"/>
                          <w:ind w:left="105"/>
                        </w:pPr>
                        <w:r>
                          <w:t>LENGUAJE Y GUION MULTIMEDIAL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</w:tcPr>
                      <w:p w14:paraId="3E1FEBD4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4027" w14:paraId="0C538E56" w14:textId="77777777">
                    <w:trPr>
                      <w:trHeight w:val="321"/>
                    </w:trPr>
                    <w:tc>
                      <w:tcPr>
                        <w:tcW w:w="1417" w:type="dxa"/>
                      </w:tcPr>
                      <w:p w14:paraId="445A63C5" w14:textId="1BD2AEDE" w:rsidR="008A4027" w:rsidRDefault="006E3400">
                        <w:pPr>
                          <w:pStyle w:val="TableParagraph"/>
                          <w:spacing w:before="38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38925</w:t>
                        </w:r>
                      </w:p>
                    </w:tc>
                    <w:tc>
                      <w:tcPr>
                        <w:tcW w:w="5964" w:type="dxa"/>
                      </w:tcPr>
                      <w:p w14:paraId="5AB244B9" w14:textId="1377B79B" w:rsidR="008A4027" w:rsidRDefault="006E3400">
                        <w:pPr>
                          <w:pStyle w:val="TableParagraph"/>
                          <w:spacing w:before="29"/>
                          <w:ind w:left="105"/>
                        </w:pPr>
                        <w:r>
                          <w:t>COMUNICACIÓN INTERCULTURAL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</w:tcPr>
                      <w:p w14:paraId="040343FA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E3400" w14:paraId="37B29547" w14:textId="77777777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14:paraId="55C51FC3" w14:textId="29527B9B" w:rsidR="006E3400" w:rsidRDefault="006E3400">
                        <w:pPr>
                          <w:pStyle w:val="TableParagraph"/>
                          <w:spacing w:before="58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38927</w:t>
                        </w:r>
                      </w:p>
                    </w:tc>
                    <w:tc>
                      <w:tcPr>
                        <w:tcW w:w="5964" w:type="dxa"/>
                      </w:tcPr>
                      <w:p w14:paraId="06605AA1" w14:textId="318FC830" w:rsidR="006E3400" w:rsidRDefault="006E3400">
                        <w:pPr>
                          <w:pStyle w:val="TableParagraph"/>
                          <w:spacing w:before="44"/>
                          <w:ind w:left="105"/>
                        </w:pPr>
                        <w:r>
                          <w:t>FUNDAMENTOS DE PERIODISMO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</w:tcPr>
                      <w:p w14:paraId="39817D59" w14:textId="77777777" w:rsidR="006E3400" w:rsidRDefault="006E34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4027" w14:paraId="3A5BB3D2" w14:textId="77777777">
                    <w:trPr>
                      <w:trHeight w:val="354"/>
                    </w:trPr>
                    <w:tc>
                      <w:tcPr>
                        <w:tcW w:w="1417" w:type="dxa"/>
                      </w:tcPr>
                      <w:p w14:paraId="7C883BC6" w14:textId="104A1330" w:rsidR="008A4027" w:rsidRDefault="006E3400">
                        <w:pPr>
                          <w:pStyle w:val="TableParagraph"/>
                          <w:spacing w:before="58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38926</w:t>
                        </w:r>
                      </w:p>
                    </w:tc>
                    <w:tc>
                      <w:tcPr>
                        <w:tcW w:w="5964" w:type="dxa"/>
                      </w:tcPr>
                      <w:p w14:paraId="116A2686" w14:textId="63822CD4" w:rsidR="008A4027" w:rsidRDefault="006E3400">
                        <w:pPr>
                          <w:pStyle w:val="TableParagraph"/>
                          <w:spacing w:before="44"/>
                          <w:ind w:left="105"/>
                        </w:pPr>
                        <w:r>
                          <w:t>INTRODUCCIÓN A LOS ESTUDIOS DE COMUNICACIÓN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</w:tcPr>
                      <w:p w14:paraId="3054A571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4027" w14:paraId="229DA8F4" w14:textId="77777777">
                    <w:trPr>
                      <w:trHeight w:val="268"/>
                    </w:trPr>
                    <w:tc>
                      <w:tcPr>
                        <w:tcW w:w="1417" w:type="dxa"/>
                        <w:shd w:val="clear" w:color="auto" w:fill="BDBDBD"/>
                      </w:tcPr>
                      <w:p w14:paraId="6B0E5BF9" w14:textId="77777777" w:rsidR="008A4027" w:rsidRDefault="0035561D">
                        <w:pPr>
                          <w:pStyle w:val="TableParagraph"/>
                          <w:spacing w:line="249" w:lineRule="exact"/>
                          <w:ind w:right="439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Clave</w:t>
                        </w:r>
                      </w:p>
                    </w:tc>
                    <w:tc>
                      <w:tcPr>
                        <w:tcW w:w="5964" w:type="dxa"/>
                        <w:shd w:val="clear" w:color="auto" w:fill="BDBDBD"/>
                      </w:tcPr>
                      <w:p w14:paraId="20EB53BF" w14:textId="77777777" w:rsidR="008A4027" w:rsidRDefault="0035561D">
                        <w:pPr>
                          <w:pStyle w:val="TableParagraph"/>
                          <w:spacing w:line="249" w:lineRule="exact"/>
                          <w:ind w:left="1953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MATERIAS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OPTATIVAS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BDBDBD"/>
                      </w:tcPr>
                      <w:p w14:paraId="7EF89CA0" w14:textId="77777777" w:rsidR="008A4027" w:rsidRDefault="0035561D">
                        <w:pPr>
                          <w:pStyle w:val="TableParagraph"/>
                          <w:spacing w:line="249" w:lineRule="exact"/>
                          <w:ind w:left="577" w:right="54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(X)</w:t>
                        </w:r>
                      </w:p>
                    </w:tc>
                  </w:tr>
                  <w:tr w:rsidR="008A4027" w14:paraId="140AF799" w14:textId="77777777">
                    <w:trPr>
                      <w:trHeight w:val="455"/>
                    </w:trPr>
                    <w:tc>
                      <w:tcPr>
                        <w:tcW w:w="1417" w:type="dxa"/>
                      </w:tcPr>
                      <w:p w14:paraId="156751D0" w14:textId="3165954C" w:rsidR="008A4027" w:rsidRDefault="008A4027"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64" w:type="dxa"/>
                      </w:tcPr>
                      <w:p w14:paraId="37BA62BE" w14:textId="73FFA4E3" w:rsidR="008A4027" w:rsidRDefault="008A4027">
                        <w:pPr>
                          <w:pStyle w:val="TableParagraph"/>
                          <w:spacing w:before="97"/>
                          <w:ind w:left="10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4" w:type="dxa"/>
                        <w:gridSpan w:val="2"/>
                      </w:tcPr>
                      <w:p w14:paraId="046AE61F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A4027" w14:paraId="46E614BC" w14:textId="77777777">
                    <w:trPr>
                      <w:trHeight w:val="273"/>
                    </w:trPr>
                    <w:tc>
                      <w:tcPr>
                        <w:tcW w:w="1417" w:type="dxa"/>
                        <w:vMerge w:val="restart"/>
                        <w:shd w:val="clear" w:color="auto" w:fill="BDBDBD"/>
                      </w:tcPr>
                      <w:p w14:paraId="017EEDEF" w14:textId="77777777" w:rsidR="008A4027" w:rsidRDefault="0035561D">
                        <w:pPr>
                          <w:pStyle w:val="TableParagraph"/>
                          <w:spacing w:before="145"/>
                          <w:ind w:left="110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Clave</w:t>
                        </w:r>
                      </w:p>
                    </w:tc>
                    <w:tc>
                      <w:tcPr>
                        <w:tcW w:w="5964" w:type="dxa"/>
                        <w:vMerge w:val="restart"/>
                        <w:shd w:val="clear" w:color="auto" w:fill="BDBDBD"/>
                      </w:tcPr>
                      <w:p w14:paraId="7D7A8FBC" w14:textId="77777777" w:rsidR="008A4027" w:rsidRDefault="0035561D">
                        <w:pPr>
                          <w:pStyle w:val="TableParagraph"/>
                          <w:spacing w:before="145"/>
                          <w:ind w:left="1766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MATERIAS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REPROBADAS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1454" w:type="dxa"/>
                        <w:gridSpan w:val="2"/>
                        <w:shd w:val="clear" w:color="auto" w:fill="BDBDBD"/>
                      </w:tcPr>
                      <w:p w14:paraId="61E91C0D" w14:textId="77777777" w:rsidR="008A4027" w:rsidRDefault="0035561D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Oportunidad</w:t>
                        </w:r>
                      </w:p>
                    </w:tc>
                  </w:tr>
                  <w:tr w:rsidR="008A4027" w14:paraId="3ADF1724" w14:textId="77777777">
                    <w:trPr>
                      <w:trHeight w:val="273"/>
                    </w:trPr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  <w:shd w:val="clear" w:color="auto" w:fill="BDBDBD"/>
                      </w:tcPr>
                      <w:p w14:paraId="03B64D5D" w14:textId="77777777" w:rsidR="008A4027" w:rsidRDefault="008A40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64" w:type="dxa"/>
                        <w:vMerge/>
                        <w:tcBorders>
                          <w:top w:val="nil"/>
                        </w:tcBorders>
                        <w:shd w:val="clear" w:color="auto" w:fill="BDBDBD"/>
                      </w:tcPr>
                      <w:p w14:paraId="03C28CD4" w14:textId="77777777" w:rsidR="008A4027" w:rsidRDefault="008A40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3" w:type="dxa"/>
                        <w:shd w:val="clear" w:color="auto" w:fill="BDBDBD"/>
                      </w:tcPr>
                      <w:p w14:paraId="59A162A7" w14:textId="77777777" w:rsidR="008A4027" w:rsidRDefault="0035561D">
                        <w:pPr>
                          <w:pStyle w:val="TableParagraph"/>
                          <w:spacing w:line="254" w:lineRule="exact"/>
                          <w:ind w:left="109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2da</w:t>
                        </w:r>
                      </w:p>
                    </w:tc>
                    <w:tc>
                      <w:tcPr>
                        <w:tcW w:w="681" w:type="dxa"/>
                        <w:shd w:val="clear" w:color="auto" w:fill="BDBDBD"/>
                      </w:tcPr>
                      <w:p w14:paraId="1F527F01" w14:textId="77777777" w:rsidR="008A4027" w:rsidRDefault="0035561D">
                        <w:pPr>
                          <w:pStyle w:val="TableParagraph"/>
                          <w:spacing w:line="254" w:lineRule="exact"/>
                          <w:ind w:left="109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3ra</w:t>
                        </w:r>
                      </w:p>
                    </w:tc>
                  </w:tr>
                  <w:tr w:rsidR="008A4027" w14:paraId="54D1A835" w14:textId="77777777">
                    <w:trPr>
                      <w:trHeight w:val="244"/>
                    </w:trPr>
                    <w:tc>
                      <w:tcPr>
                        <w:tcW w:w="1417" w:type="dxa"/>
                      </w:tcPr>
                      <w:p w14:paraId="1B878863" w14:textId="77777777" w:rsidR="008A4027" w:rsidRDefault="008A402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64" w:type="dxa"/>
                      </w:tcPr>
                      <w:p w14:paraId="3987FC4E" w14:textId="77777777" w:rsidR="008A4027" w:rsidRDefault="008A402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14:paraId="30E71AF9" w14:textId="77777777" w:rsidR="008A4027" w:rsidRDefault="008A402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14:paraId="2D0285BE" w14:textId="77777777" w:rsidR="008A4027" w:rsidRDefault="008A402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A4027" w14:paraId="3C281D40" w14:textId="77777777">
                    <w:trPr>
                      <w:trHeight w:val="335"/>
                    </w:trPr>
                    <w:tc>
                      <w:tcPr>
                        <w:tcW w:w="1417" w:type="dxa"/>
                      </w:tcPr>
                      <w:p w14:paraId="0A2EDF76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64" w:type="dxa"/>
                      </w:tcPr>
                      <w:p w14:paraId="433F5C0D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 w14:paraId="70BB42AD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</w:tcPr>
                      <w:p w14:paraId="5AF9CC86" w14:textId="77777777" w:rsidR="008A4027" w:rsidRDefault="008A40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9F701A8" w14:textId="77777777" w:rsidR="008A4027" w:rsidRDefault="008A402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5561D">
        <w:rPr>
          <w:rFonts w:ascii="Arial" w:hAnsi="Arial"/>
          <w:b/>
          <w:i/>
        </w:rPr>
        <w:t>Instrucciones:</w:t>
      </w:r>
      <w:r w:rsidR="0035561D">
        <w:rPr>
          <w:rFonts w:ascii="Arial" w:hAnsi="Arial"/>
          <w:b/>
          <w:i/>
          <w:spacing w:val="-7"/>
        </w:rPr>
        <w:t xml:space="preserve"> </w:t>
      </w:r>
      <w:r w:rsidR="0035561D">
        <w:t>coloca</w:t>
      </w:r>
      <w:r w:rsidR="0035561D">
        <w:rPr>
          <w:spacing w:val="2"/>
        </w:rPr>
        <w:t xml:space="preserve"> </w:t>
      </w:r>
      <w:r w:rsidR="0035561D">
        <w:t>una</w:t>
      </w:r>
      <w:r w:rsidR="0035561D">
        <w:rPr>
          <w:spacing w:val="-8"/>
        </w:rPr>
        <w:t xml:space="preserve"> </w:t>
      </w:r>
      <w:r w:rsidR="0035561D">
        <w:t>“X”</w:t>
      </w:r>
      <w:r w:rsidR="0035561D">
        <w:rPr>
          <w:spacing w:val="-6"/>
        </w:rPr>
        <w:t xml:space="preserve"> </w:t>
      </w:r>
      <w:r w:rsidR="0035561D">
        <w:t>en</w:t>
      </w:r>
      <w:r w:rsidR="0035561D">
        <w:rPr>
          <w:spacing w:val="-6"/>
        </w:rPr>
        <w:t xml:space="preserve"> </w:t>
      </w:r>
      <w:r w:rsidR="0035561D">
        <w:t>las</w:t>
      </w:r>
      <w:r w:rsidR="0035561D">
        <w:rPr>
          <w:spacing w:val="-5"/>
        </w:rPr>
        <w:t xml:space="preserve"> </w:t>
      </w:r>
      <w:r w:rsidR="0035561D">
        <w:t>materias</w:t>
      </w:r>
      <w:r w:rsidR="0035561D">
        <w:rPr>
          <w:spacing w:val="-4"/>
        </w:rPr>
        <w:t xml:space="preserve"> </w:t>
      </w:r>
      <w:r w:rsidR="0035561D">
        <w:t>a</w:t>
      </w:r>
      <w:r w:rsidR="0035561D">
        <w:rPr>
          <w:spacing w:val="-3"/>
        </w:rPr>
        <w:t xml:space="preserve"> </w:t>
      </w:r>
      <w:r w:rsidR="0035561D">
        <w:t>solicitar</w:t>
      </w:r>
      <w:r w:rsidR="0035561D">
        <w:rPr>
          <w:spacing w:val="-7"/>
        </w:rPr>
        <w:t xml:space="preserve"> </w:t>
      </w:r>
      <w:r w:rsidR="0035561D">
        <w:t>al</w:t>
      </w:r>
      <w:r w:rsidR="0035561D">
        <w:rPr>
          <w:spacing w:val="-8"/>
        </w:rPr>
        <w:t xml:space="preserve"> </w:t>
      </w:r>
      <w:r w:rsidR="0035561D">
        <w:t>tutor</w:t>
      </w:r>
    </w:p>
    <w:p w14:paraId="30D15FD5" w14:textId="77777777" w:rsidR="008A4027" w:rsidRDefault="008A4027">
      <w:pPr>
        <w:rPr>
          <w:sz w:val="24"/>
        </w:rPr>
      </w:pPr>
    </w:p>
    <w:p w14:paraId="6B563123" w14:textId="77777777" w:rsidR="008A4027" w:rsidRDefault="008A4027">
      <w:pPr>
        <w:rPr>
          <w:sz w:val="24"/>
        </w:rPr>
      </w:pPr>
    </w:p>
    <w:p w14:paraId="64A805D9" w14:textId="77777777" w:rsidR="008A4027" w:rsidRDefault="008A4027">
      <w:pPr>
        <w:rPr>
          <w:sz w:val="24"/>
        </w:rPr>
      </w:pPr>
    </w:p>
    <w:p w14:paraId="1CF532AC" w14:textId="77777777" w:rsidR="008A4027" w:rsidRDefault="008A4027">
      <w:pPr>
        <w:rPr>
          <w:sz w:val="24"/>
        </w:rPr>
      </w:pPr>
    </w:p>
    <w:p w14:paraId="05A5A5FD" w14:textId="77777777" w:rsidR="008A4027" w:rsidRDefault="008A4027">
      <w:pPr>
        <w:rPr>
          <w:sz w:val="24"/>
        </w:rPr>
      </w:pPr>
    </w:p>
    <w:p w14:paraId="3EDD828C" w14:textId="77777777" w:rsidR="008A4027" w:rsidRDefault="008A4027">
      <w:pPr>
        <w:rPr>
          <w:sz w:val="24"/>
        </w:rPr>
      </w:pPr>
    </w:p>
    <w:p w14:paraId="52E61212" w14:textId="77777777" w:rsidR="008A4027" w:rsidRDefault="008A4027">
      <w:pPr>
        <w:rPr>
          <w:sz w:val="24"/>
        </w:rPr>
      </w:pPr>
    </w:p>
    <w:p w14:paraId="5F5014E1" w14:textId="77777777" w:rsidR="008A4027" w:rsidRDefault="008A4027">
      <w:pPr>
        <w:rPr>
          <w:sz w:val="24"/>
        </w:rPr>
      </w:pPr>
    </w:p>
    <w:p w14:paraId="1E3DDB80" w14:textId="77777777" w:rsidR="008A4027" w:rsidRDefault="008A4027">
      <w:pPr>
        <w:rPr>
          <w:sz w:val="24"/>
        </w:rPr>
      </w:pPr>
    </w:p>
    <w:p w14:paraId="461A7638" w14:textId="77777777" w:rsidR="008A4027" w:rsidRDefault="008A4027">
      <w:pPr>
        <w:rPr>
          <w:sz w:val="24"/>
        </w:rPr>
      </w:pPr>
    </w:p>
    <w:p w14:paraId="00362F72" w14:textId="77777777" w:rsidR="008A4027" w:rsidRDefault="008A4027">
      <w:pPr>
        <w:rPr>
          <w:sz w:val="24"/>
        </w:rPr>
      </w:pPr>
    </w:p>
    <w:p w14:paraId="39C6C783" w14:textId="77777777" w:rsidR="008A4027" w:rsidRDefault="008A4027">
      <w:pPr>
        <w:rPr>
          <w:sz w:val="24"/>
        </w:rPr>
      </w:pPr>
    </w:p>
    <w:p w14:paraId="19E0AEAE" w14:textId="77777777" w:rsidR="008A4027" w:rsidRDefault="008A4027">
      <w:pPr>
        <w:rPr>
          <w:sz w:val="24"/>
        </w:rPr>
      </w:pPr>
    </w:p>
    <w:p w14:paraId="5B9A1304" w14:textId="77777777" w:rsidR="008A4027" w:rsidRDefault="008A4027">
      <w:pPr>
        <w:rPr>
          <w:sz w:val="24"/>
        </w:rPr>
      </w:pPr>
    </w:p>
    <w:p w14:paraId="40D85712" w14:textId="77777777" w:rsidR="008A4027" w:rsidRDefault="008A4027">
      <w:pPr>
        <w:rPr>
          <w:sz w:val="24"/>
        </w:rPr>
      </w:pPr>
    </w:p>
    <w:p w14:paraId="4691267B" w14:textId="77777777" w:rsidR="008A4027" w:rsidRDefault="008A4027">
      <w:pPr>
        <w:rPr>
          <w:sz w:val="24"/>
        </w:rPr>
      </w:pPr>
    </w:p>
    <w:p w14:paraId="497E0776" w14:textId="77777777" w:rsidR="008A4027" w:rsidRDefault="008A4027">
      <w:pPr>
        <w:spacing w:before="2"/>
        <w:rPr>
          <w:sz w:val="23"/>
        </w:rPr>
      </w:pPr>
    </w:p>
    <w:p w14:paraId="02F11E5A" w14:textId="77777777" w:rsidR="008A4027" w:rsidRDefault="0035561D">
      <w:pPr>
        <w:pStyle w:val="Textoindependiente"/>
        <w:spacing w:line="570" w:lineRule="atLeast"/>
        <w:ind w:left="219" w:right="1004"/>
      </w:pPr>
      <w:r>
        <w:t>*Solo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haber</w:t>
      </w:r>
      <w:r>
        <w:rPr>
          <w:spacing w:val="-7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semestres</w:t>
      </w:r>
      <w:r>
        <w:rPr>
          <w:spacing w:val="-6"/>
        </w:rPr>
        <w:t xml:space="preserve"> </w:t>
      </w:r>
      <w:r>
        <w:t>anteriores</w:t>
      </w:r>
      <w:r>
        <w:rPr>
          <w:spacing w:val="-53"/>
        </w:rPr>
        <w:t xml:space="preserve"> </w:t>
      </w:r>
      <w:r>
        <w:t>PÁGINAS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DEBES</w:t>
      </w:r>
      <w:r>
        <w:rPr>
          <w:spacing w:val="-9"/>
        </w:rPr>
        <w:t xml:space="preserve"> </w:t>
      </w:r>
      <w:r>
        <w:t>ATENDER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REQUISITO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REINSCRIPCIÓN:</w:t>
      </w:r>
    </w:p>
    <w:p w14:paraId="7726060F" w14:textId="77777777" w:rsidR="008A4027" w:rsidRDefault="0035561D">
      <w:pPr>
        <w:pStyle w:val="Prrafodelista"/>
        <w:numPr>
          <w:ilvl w:val="0"/>
          <w:numId w:val="1"/>
        </w:numPr>
        <w:tabs>
          <w:tab w:val="left" w:pos="941"/>
        </w:tabs>
        <w:spacing w:before="32"/>
        <w:ind w:hanging="361"/>
        <w:rPr>
          <w:sz w:val="20"/>
          <w:szCs w:val="20"/>
        </w:rPr>
      </w:pPr>
      <w:r>
        <w:rPr>
          <w:spacing w:val="-1"/>
          <w:sz w:val="20"/>
          <w:szCs w:val="20"/>
        </w:rPr>
        <w:t>Selección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Carrera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Encuesta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Seguimiento:</w:t>
      </w:r>
      <w:r>
        <w:rPr>
          <w:spacing w:val="1"/>
          <w:sz w:val="20"/>
          <w:szCs w:val="20"/>
        </w:rPr>
        <w:t xml:space="preserve"> </w:t>
      </w:r>
      <w:hyperlink r:id="rId7">
        <w:r>
          <w:rPr>
            <w:sz w:val="20"/>
            <w:szCs w:val="20"/>
            <w:u w:val="single"/>
          </w:rPr>
          <w:t>http://reinscripciones.uabc.mx/</w:t>
        </w:r>
      </w:hyperlink>
    </w:p>
    <w:p w14:paraId="08C36378" w14:textId="77777777" w:rsidR="008A4027" w:rsidRDefault="0035561D">
      <w:pPr>
        <w:pStyle w:val="Prrafodelista"/>
        <w:numPr>
          <w:ilvl w:val="0"/>
          <w:numId w:val="1"/>
        </w:numPr>
        <w:tabs>
          <w:tab w:val="left" w:pos="941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Evaluación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tutor:</w:t>
      </w:r>
      <w:r>
        <w:rPr>
          <w:spacing w:val="-9"/>
          <w:sz w:val="20"/>
          <w:szCs w:val="20"/>
        </w:rPr>
        <w:t xml:space="preserve"> </w:t>
      </w:r>
      <w:hyperlink r:id="rId8">
        <w:r>
          <w:rPr>
            <w:sz w:val="20"/>
            <w:szCs w:val="20"/>
            <w:u w:val="single"/>
          </w:rPr>
          <w:t>http://tutorias.uabc.mx</w:t>
        </w:r>
      </w:hyperlink>
    </w:p>
    <w:p w14:paraId="4ACB99EE" w14:textId="77777777" w:rsidR="008A4027" w:rsidRDefault="008A4027">
      <w:pPr>
        <w:spacing w:before="3"/>
        <w:rPr>
          <w:sz w:val="20"/>
        </w:rPr>
      </w:pPr>
    </w:p>
    <w:p w14:paraId="7FDD2728" w14:textId="77777777" w:rsidR="008A4027" w:rsidRDefault="0035561D">
      <w:pPr>
        <w:spacing w:before="95"/>
        <w:ind w:left="219"/>
        <w:rPr>
          <w:sz w:val="20"/>
        </w:rPr>
      </w:pPr>
      <w:r>
        <w:rPr>
          <w:rFonts w:ascii="Arial"/>
          <w:b/>
          <w:spacing w:val="-1"/>
          <w:sz w:val="20"/>
        </w:rPr>
        <w:t>REINSCRIPCIONES: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reinscribirte:</w:t>
      </w:r>
      <w:r>
        <w:rPr>
          <w:spacing w:val="-11"/>
          <w:sz w:val="20"/>
        </w:rPr>
        <w:t xml:space="preserve"> </w:t>
      </w:r>
      <w:hyperlink r:id="rId9">
        <w:r>
          <w:rPr>
            <w:sz w:val="20"/>
            <w:u w:val="single"/>
          </w:rPr>
          <w:t>http://reinscripciones.uabc.mx</w:t>
        </w:r>
      </w:hyperlink>
    </w:p>
    <w:p w14:paraId="623438B8" w14:textId="77777777" w:rsidR="008A4027" w:rsidRDefault="008A4027">
      <w:pPr>
        <w:rPr>
          <w:sz w:val="21"/>
        </w:rPr>
      </w:pPr>
    </w:p>
    <w:p w14:paraId="0870C92F" w14:textId="77777777" w:rsidR="008A4027" w:rsidRDefault="0035561D">
      <w:pPr>
        <w:spacing w:before="95"/>
        <w:ind w:left="219"/>
        <w:rPr>
          <w:sz w:val="20"/>
        </w:rPr>
      </w:pP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PAGOS: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Obtención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recibo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periodo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pago: </w:t>
      </w:r>
      <w:hyperlink r:id="rId10">
        <w:r>
          <w:rPr>
            <w:sz w:val="20"/>
            <w:u w:val="single"/>
          </w:rPr>
          <w:t>http://pagos.uabc.mx/</w:t>
        </w:r>
      </w:hyperlink>
    </w:p>
    <w:sectPr w:rsidR="008A4027">
      <w:type w:val="continuous"/>
      <w:pgSz w:w="12240" w:h="15840"/>
      <w:pgMar w:top="560" w:right="1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2F6"/>
    <w:multiLevelType w:val="hybridMultilevel"/>
    <w:tmpl w:val="11B0E294"/>
    <w:lvl w:ilvl="0" w:tplc="EF60EFA2">
      <w:numFmt w:val="bullet"/>
      <w:lvlText w:val="⮚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97"/>
        <w:sz w:val="20"/>
        <w:szCs w:val="20"/>
        <w:lang w:val="es-ES" w:eastAsia="en-US" w:bidi="ar-SA"/>
      </w:rPr>
    </w:lvl>
    <w:lvl w:ilvl="1" w:tplc="D954F224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 w:tplc="F094FC74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97867BBC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7C3C7DF6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 w:tplc="BE1CE76E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0C4652B6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 w:tplc="7AAEC942">
      <w:numFmt w:val="bullet"/>
      <w:lvlText w:val="•"/>
      <w:lvlJc w:val="left"/>
      <w:pPr>
        <w:ind w:left="6820" w:hanging="360"/>
      </w:pPr>
      <w:rPr>
        <w:rFonts w:hint="default"/>
        <w:lang w:val="es-ES" w:eastAsia="en-US" w:bidi="ar-SA"/>
      </w:rPr>
    </w:lvl>
    <w:lvl w:ilvl="8" w:tplc="76F87C1E"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</w:abstractNum>
  <w:num w:numId="1" w16cid:durableId="101176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4027"/>
    <w:rsid w:val="0035561D"/>
    <w:rsid w:val="006E3400"/>
    <w:rsid w:val="008A4027"/>
    <w:rsid w:val="009A673E"/>
    <w:rsid w:val="00B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6AB4D2"/>
  <w15:docId w15:val="{E61D434B-E996-4810-8C55-C1FD1577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19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2188" w:right="2259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53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as.uabc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inscripciones.uabc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go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inscripcione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Jesus</cp:lastModifiedBy>
  <cp:revision>4</cp:revision>
  <dcterms:created xsi:type="dcterms:W3CDTF">2022-05-30T16:29:00Z</dcterms:created>
  <dcterms:modified xsi:type="dcterms:W3CDTF">2022-06-17T22:35:00Z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