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60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05377" cy="68399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w:drawing>
          <wp:inline distB="0" distT="0" distL="0" distR="0">
            <wp:extent cx="874252" cy="352044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3" w:lineRule="auto"/>
        <w:ind w:left="2340" w:right="243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4">
      <w:pPr>
        <w:ind w:left="2340" w:right="244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5">
      <w:pPr>
        <w:pStyle w:val="Title"/>
        <w:ind w:left="2339" w:firstLine="0"/>
        <w:rPr/>
      </w:pPr>
      <w:r w:rsidDel="00000000" w:rsidR="00000000" w:rsidRPr="00000000">
        <w:rPr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2334"/>
        <w:rPr/>
      </w:pPr>
      <w:r w:rsidDel="00000000" w:rsidR="00000000" w:rsidRPr="00000000">
        <w:rPr>
          <w:rtl w:val="0"/>
        </w:rPr>
        <w:t xml:space="preserve">3er. Semestre Lic. En Ciencias de la Educación </w:t>
      </w:r>
    </w:p>
    <w:p w:rsidR="00000000" w:rsidDel="00000000" w:rsidP="00000000" w:rsidRDefault="00000000" w:rsidRPr="00000000" w14:paraId="00000007">
      <w:pPr>
        <w:pStyle w:val="Title"/>
        <w:ind w:firstLine="2334"/>
        <w:rPr/>
      </w:pPr>
      <w:r w:rsidDel="00000000" w:rsidR="00000000" w:rsidRPr="00000000">
        <w:rPr>
          <w:rtl w:val="0"/>
        </w:rPr>
        <w:t xml:space="preserve">Grupo 723 y 753 fin de semana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pgSz w:h="15840" w:w="12240" w:orient="portrait"/>
          <w:pgMar w:bottom="280" w:top="38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9">
      <w:pPr>
        <w:pStyle w:val="Heading1"/>
        <w:tabs>
          <w:tab w:val="left" w:pos="3789"/>
        </w:tabs>
        <w:spacing w:line="259" w:lineRule="auto"/>
        <w:ind w:right="38" w:firstLine="199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A">
      <w:pPr>
        <w:spacing w:before="125" w:line="242" w:lineRule="auto"/>
        <w:ind w:left="199" w:firstLine="0"/>
        <w:rPr/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379270" y="387525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Style w:val="Heading1"/>
        <w:tabs>
          <w:tab w:val="left" w:pos="2158"/>
          <w:tab w:val="left" w:pos="3200"/>
        </w:tabs>
        <w:ind w:firstLine="199"/>
        <w:rPr/>
        <w:sectPr>
          <w:type w:val="continuous"/>
          <w:pgSz w:h="15840" w:w="12240" w:orient="portrait"/>
          <w:pgMar w:bottom="280" w:top="3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/2023-1</w:t>
      </w:r>
    </w:p>
    <w:p w:rsidR="00000000" w:rsidDel="00000000" w:rsidP="00000000" w:rsidRDefault="00000000" w:rsidRPr="00000000" w14:paraId="0000000C">
      <w:pPr>
        <w:tabs>
          <w:tab w:val="left" w:pos="5712"/>
        </w:tabs>
        <w:spacing w:line="246.99999999999994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D">
      <w:pPr>
        <w:pStyle w:val="Heading1"/>
        <w:tabs>
          <w:tab w:val="left" w:pos="5116"/>
          <w:tab w:val="left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2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3">
            <w:pP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4">
            <w:pP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5">
            <w:pP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20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FUNDAMENTOS CIENTÍFICOS DE LA INVESTIGACIÓN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FILOSOFÍA DEL PENSAMIENTO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EDUCACIÓN Y SOCIOLOGÍA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TEORÍAS PSICOPEDAGÓGICAS DEL APRENDIZAJE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POLÍTICAS EDUCATIVAS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BASES TEÓRICAS DE LA TECNOLOGÍA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F">
            <w:pP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0">
            <w:pP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14060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ind w:left="72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REDACCIÓN AVANZADA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40438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ADMINISTRACIÓN Y PLANEACIÓN ESTRATÉGICA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B">
            <w:pP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C">
            <w:pP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D">
            <w:pPr>
              <w:spacing w:before="110" w:lineRule="auto"/>
              <w:ind w:left="1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110" w:lineRule="auto"/>
              <w:ind w:left="2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10" w:lineRule="auto"/>
              <w:ind w:left="11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199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 PÁGINAS QUE DEBES ATENDER COMO REQUISITO DE REINSCRIPCIÓN: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1" w:line="242.99999999999997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 Docente: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http://ed.uabc.mx/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26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 </w:t>
      </w:r>
      <w:hyperlink r:id="rId11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48.00000000000006" w:lineRule="auto"/>
        <w:ind w:left="9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3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3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34" w:right="2440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paragraph" w:styleId="Ttulo1">
    <w:name w:val="heading 1"/>
    <w:basedOn w:val="Normal"/>
    <w:uiPriority w:val="9"/>
    <w:qFormat w:val="1"/>
    <w:pPr>
      <w:spacing w:before="94"/>
      <w:ind w:left="199"/>
      <w:outlineLvl w:val="0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0"/>
      <w:szCs w:val="20"/>
    </w:rPr>
  </w:style>
  <w:style w:type="paragraph" w:styleId="Ttulo">
    <w:name w:val="Title"/>
    <w:basedOn w:val="Normal"/>
    <w:uiPriority w:val="10"/>
    <w:qFormat w:val="1"/>
    <w:pPr>
      <w:ind w:left="2334" w:right="2440"/>
      <w:jc w:val="center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line="226" w:lineRule="exact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ed.uabc.mx/" TargetMode="External"/><Relationship Id="rId13" Type="http://schemas.openxmlformats.org/officeDocument/2006/relationships/hyperlink" Target="http://pagos.uabc.mx/" TargetMode="External"/><Relationship Id="rId12" Type="http://schemas.openxmlformats.org/officeDocument/2006/relationships/hyperlink" Target="http://reinscripciones.uabc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UbwSiZIS5CYG3nyA3yGcYJjxg==">AMUW2mX//lh+8J5CYrZnpTVbSeWOi11ZMbecYBWHOVQ1B6Zy6bEl56O6nYxIGUjWIsvWcp0zdQmqeK4/EbF0Jh8rChYFJVj41DfI8KW7Y2SN7okrnf28IBdojkgiKNa7lQ1bdpIQEsHU9EWJ5bl6BLmE4IXMZN3Wq98AKn5kiBn6AIB4ywiJ2F0=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2022-05-30T16:26:00Z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