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78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860063" cy="336042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063" cy="336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D41" w:rsidRDefault="007474E8">
      <w:pPr>
        <w:spacing w:line="249" w:lineRule="auto"/>
        <w:ind w:left="2196" w:right="237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Universidad Autónoma de Baja California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66675</wp:posOffset>
            </wp:positionH>
            <wp:positionV relativeFrom="paragraph">
              <wp:posOffset>-519155</wp:posOffset>
            </wp:positionV>
            <wp:extent cx="509905" cy="695032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95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3D41" w:rsidRDefault="007474E8">
      <w:pPr>
        <w:ind w:left="2196" w:right="237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Facultad de Ciencias Administrativas y Sociales</w: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2195" w:right="237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Formato de Tutoría 202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2</w: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2196" w:right="237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2do. Semestre-Licenciatura en Derecho </w: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1308" w:right="144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Grupo 521, 523 matutino entre semana; Grupo 522, 524 vespertino entre semana y Grupo 742 fin de semana.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color w:val="000000"/>
          <w:sz w:val="14"/>
          <w:szCs w:val="14"/>
        </w:rPr>
      </w:pPr>
    </w:p>
    <w:p w:rsidR="006A3D41" w:rsidRDefault="007474E8">
      <w:pPr>
        <w:tabs>
          <w:tab w:val="left" w:pos="3452"/>
          <w:tab w:val="left" w:pos="4437"/>
          <w:tab w:val="left" w:pos="4521"/>
          <w:tab w:val="left" w:pos="4574"/>
          <w:tab w:val="left" w:pos="5039"/>
          <w:tab w:val="left" w:pos="6249"/>
          <w:tab w:val="left" w:pos="6999"/>
          <w:tab w:val="left" w:pos="7210"/>
          <w:tab w:val="left" w:pos="8062"/>
          <w:tab w:val="left" w:pos="8105"/>
          <w:tab w:val="left" w:pos="8590"/>
        </w:tabs>
        <w:spacing w:before="57" w:line="256" w:lineRule="auto"/>
        <w:ind w:left="199" w:righ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Matrícula: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Fecha: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/2023-2</w:t>
      </w:r>
      <w:r>
        <w:rPr>
          <w:rFonts w:ascii="Calibri" w:eastAsia="Calibri" w:hAnsi="Calibri" w:cs="Calibri"/>
        </w:rPr>
        <w:t xml:space="preserve"> Nombre: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Modalidad: Escolarizado: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Sabatino: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Correo institucional: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@uabc.edu.mx Cel.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Grupo a</w:t>
      </w:r>
      <w:r>
        <w:rPr>
          <w:rFonts w:ascii="Calibri" w:eastAsia="Calibri" w:hAnsi="Calibri" w:cs="Calibri"/>
        </w:rPr>
        <w:t xml:space="preserve">ctual: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19"/>
          <w:szCs w:val="19"/>
        </w:rPr>
      </w:pPr>
    </w:p>
    <w:p w:rsidR="006A3D41" w:rsidRDefault="007474E8">
      <w:pPr>
        <w:spacing w:before="56"/>
        <w:ind w:left="1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Instrucciones: </w:t>
      </w:r>
      <w:r>
        <w:rPr>
          <w:rFonts w:ascii="Calibri" w:eastAsia="Calibri" w:hAnsi="Calibri" w:cs="Calibri"/>
        </w:rPr>
        <w:t>coloca una “X” en las materias a solicitar al tutor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7"/>
          <w:szCs w:val="7"/>
        </w:rPr>
      </w:pPr>
    </w:p>
    <w:tbl>
      <w:tblPr>
        <w:tblStyle w:val="a0"/>
        <w:tblW w:w="9093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675"/>
        <w:gridCol w:w="567"/>
        <w:gridCol w:w="847"/>
      </w:tblGrid>
      <w:tr w:rsidR="006A3D41">
        <w:trPr>
          <w:trHeight w:val="299"/>
        </w:trPr>
        <w:tc>
          <w:tcPr>
            <w:tcW w:w="1004" w:type="dxa"/>
            <w:tcBorders>
              <w:bottom w:val="single" w:sz="6" w:space="0" w:color="000000"/>
            </w:tcBorders>
            <w:shd w:val="clear" w:color="auto" w:fill="BDBDBD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3" w:lineRule="auto"/>
              <w:ind w:left="11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Clave</w:t>
            </w:r>
          </w:p>
        </w:tc>
        <w:tc>
          <w:tcPr>
            <w:tcW w:w="6675" w:type="dxa"/>
            <w:tcBorders>
              <w:bottom w:val="single" w:sz="6" w:space="0" w:color="000000"/>
            </w:tcBorders>
            <w:shd w:val="clear" w:color="auto" w:fill="BDBDBD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3" w:lineRule="auto"/>
              <w:ind w:left="2010" w:right="202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MATERIAS OBLIGATORIAS</w:t>
            </w:r>
          </w:p>
        </w:tc>
        <w:tc>
          <w:tcPr>
            <w:tcW w:w="1414" w:type="dxa"/>
            <w:gridSpan w:val="2"/>
            <w:tcBorders>
              <w:bottom w:val="single" w:sz="6" w:space="0" w:color="000000"/>
              <w:right w:val="single" w:sz="4" w:space="0" w:color="000000"/>
            </w:tcBorders>
            <w:shd w:val="clear" w:color="auto" w:fill="BDBDBD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3" w:right="55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(X)</w:t>
            </w:r>
          </w:p>
        </w:tc>
      </w:tr>
      <w:tr w:rsidR="006A3D41">
        <w:trPr>
          <w:trHeight w:val="270"/>
        </w:trPr>
        <w:tc>
          <w:tcPr>
            <w:tcW w:w="1004" w:type="dxa"/>
            <w:tcBorders>
              <w:top w:val="single" w:sz="6" w:space="0" w:color="000000"/>
            </w:tcBorders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20294</w:t>
            </w:r>
          </w:p>
        </w:tc>
        <w:tc>
          <w:tcPr>
            <w:tcW w:w="6675" w:type="dxa"/>
            <w:tcBorders>
              <w:top w:val="single" w:sz="6" w:space="0" w:color="000000"/>
            </w:tcBorders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Axiología jurídica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77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</w:rPr>
            </w:pPr>
            <w:r>
              <w:rPr>
                <w:color w:val="000000"/>
              </w:rPr>
              <w:t>20296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Teoría del Estado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78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</w:rPr>
            </w:pPr>
            <w:r>
              <w:rPr>
                <w:color w:val="000000"/>
              </w:rPr>
              <w:t>20297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Derechos de las personas y familia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73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</w:rPr>
            </w:pPr>
            <w:r>
              <w:rPr>
                <w:color w:val="000000"/>
              </w:rPr>
              <w:t>20298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Fundamentos de Derecho penal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306"/>
        </w:trPr>
        <w:tc>
          <w:tcPr>
            <w:tcW w:w="1004" w:type="dxa"/>
            <w:shd w:val="clear" w:color="auto" w:fill="BDBDBD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80" w:lineRule="auto"/>
              <w:ind w:left="11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Clave</w:t>
            </w:r>
          </w:p>
        </w:tc>
        <w:tc>
          <w:tcPr>
            <w:tcW w:w="6675" w:type="dxa"/>
            <w:shd w:val="clear" w:color="auto" w:fill="BDBDBD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80" w:lineRule="auto"/>
              <w:ind w:left="2010" w:right="201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MATERIAS OPTATIVAS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  <w:shd w:val="clear" w:color="auto" w:fill="BDBDBD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3" w:right="55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(X)</w:t>
            </w:r>
          </w:p>
        </w:tc>
      </w:tr>
      <w:tr w:rsidR="006A3D41">
        <w:trPr>
          <w:trHeight w:val="273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20304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Historia del Derecho Mexicano</w:t>
            </w:r>
            <w:r>
              <w:t xml:space="preserve"> (impartida en el grupo 521 y 742)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78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</w:rPr>
            </w:pPr>
            <w:r>
              <w:rPr>
                <w:color w:val="000000"/>
              </w:rPr>
              <w:t>20309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 xml:space="preserve">Técnicas de investigación (impartida en el </w:t>
            </w:r>
            <w:r>
              <w:t xml:space="preserve">grupo 523) 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84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6"/>
              <w:rPr>
                <w:color w:val="000000"/>
              </w:rPr>
            </w:pPr>
            <w:r>
              <w:rPr>
                <w:color w:val="000000"/>
              </w:rPr>
              <w:t>20305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7"/>
              <w:rPr>
                <w:color w:val="000000"/>
              </w:rPr>
            </w:pPr>
            <w:r>
              <w:rPr>
                <w:color w:val="000000"/>
              </w:rPr>
              <w:t xml:space="preserve">Introducción de la administración de recursos humanos (impartida en el grupo 521, </w:t>
            </w:r>
            <w:r>
              <w:t>524</w:t>
            </w:r>
            <w:r>
              <w:rPr>
                <w:color w:val="000000"/>
              </w:rPr>
              <w:t>)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20310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2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Tecnología</w:t>
            </w:r>
            <w:r>
              <w:t>s</w:t>
            </w:r>
            <w:r>
              <w:rPr>
                <w:color w:val="000000"/>
              </w:rPr>
              <w:t xml:space="preserve"> de la investigación jurídica (impartida en el </w:t>
            </w:r>
            <w:r>
              <w:t>g</w:t>
            </w:r>
            <w:r>
              <w:rPr>
                <w:color w:val="000000"/>
              </w:rPr>
              <w:t xml:space="preserve">rupo </w:t>
            </w:r>
            <w:r>
              <w:rPr>
                <w:color w:val="000000"/>
              </w:rPr>
              <w:t>522 y 742</w:t>
            </w:r>
            <w:bookmarkStart w:id="1" w:name="_GoBack"/>
            <w:bookmarkEnd w:id="1"/>
            <w:r>
              <w:rPr>
                <w:color w:val="000000"/>
              </w:rPr>
              <w:t>)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77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</w:rPr>
            </w:pPr>
            <w:r>
              <w:rPr>
                <w:color w:val="000000"/>
              </w:rPr>
              <w:t>20307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Ética Profesional (impartida en el grupo 521,</w:t>
            </w:r>
            <w:r>
              <w:t xml:space="preserve"> 522, 523, </w:t>
            </w:r>
            <w:r>
              <w:t>524 y 742</w:t>
            </w:r>
            <w:r>
              <w:rPr>
                <w:color w:val="000000"/>
              </w:rPr>
              <w:t>)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78"/>
        </w:trPr>
        <w:tc>
          <w:tcPr>
            <w:tcW w:w="1004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</w:rPr>
            </w:pPr>
            <w:r>
              <w:rPr>
                <w:color w:val="000000"/>
              </w:rPr>
              <w:t>20306</w:t>
            </w:r>
          </w:p>
        </w:tc>
        <w:tc>
          <w:tcPr>
            <w:tcW w:w="6675" w:type="dxa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Ortografía y Redacción (impartida en el grupo 52</w:t>
            </w:r>
            <w:r>
              <w:t>2</w:t>
            </w:r>
            <w:r>
              <w:rPr>
                <w:color w:val="000000"/>
              </w:rPr>
              <w:t>, 523</w:t>
            </w:r>
            <w:r>
              <w:t xml:space="preserve"> y 524)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D41">
        <w:trPr>
          <w:trHeight w:val="244"/>
        </w:trPr>
        <w:tc>
          <w:tcPr>
            <w:tcW w:w="1004" w:type="dxa"/>
            <w:vMerge w:val="restart"/>
            <w:shd w:val="clear" w:color="auto" w:fill="D0CECE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6675" w:type="dxa"/>
            <w:vMerge w:val="restart"/>
            <w:shd w:val="clear" w:color="auto" w:fill="D0CECE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010" w:right="20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MATERIAS REPROBADAS *</w:t>
            </w: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  <w:shd w:val="clear" w:color="auto" w:fill="D0CECE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Oportunidad</w:t>
            </w:r>
          </w:p>
        </w:tc>
      </w:tr>
      <w:tr w:rsidR="006A3D41">
        <w:trPr>
          <w:trHeight w:val="239"/>
        </w:trPr>
        <w:tc>
          <w:tcPr>
            <w:tcW w:w="1004" w:type="dxa"/>
            <w:vMerge/>
            <w:shd w:val="clear" w:color="auto" w:fill="D0CECE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675" w:type="dxa"/>
            <w:vMerge/>
            <w:shd w:val="clear" w:color="auto" w:fill="D0CECE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2da.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D0CECE"/>
          </w:tcPr>
          <w:p w:rsidR="006A3D41" w:rsidRDefault="0074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6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3ra.</w:t>
            </w:r>
          </w:p>
        </w:tc>
      </w:tr>
      <w:tr w:rsidR="006A3D41">
        <w:trPr>
          <w:trHeight w:val="244"/>
        </w:trPr>
        <w:tc>
          <w:tcPr>
            <w:tcW w:w="1004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5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3D41">
        <w:trPr>
          <w:trHeight w:val="244"/>
        </w:trPr>
        <w:tc>
          <w:tcPr>
            <w:tcW w:w="1004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5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6A3D41" w:rsidRDefault="006A3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31"/>
          <w:szCs w:val="31"/>
        </w:rPr>
      </w:pPr>
    </w:p>
    <w:p w:rsidR="006A3D41" w:rsidRDefault="007474E8">
      <w:pPr>
        <w:ind w:left="199" w:right="28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*Solo en caso de no haber aprobado alguna materia en semestres anteriores PÁGINAS QUE DEBES ATENDER COMO REQUISITO DE REINSCRIPCIÓN:</w:t>
      </w:r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52"/>
        <w:ind w:hanging="36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Encuesta de Seguimiento:</w:t>
      </w:r>
      <w:r>
        <w:rPr>
          <w:rFonts w:ascii="Calibri" w:eastAsia="Calibri" w:hAnsi="Calibri" w:cs="Calibri"/>
          <w:color w:val="1153CC"/>
          <w:sz w:val="20"/>
          <w:szCs w:val="20"/>
        </w:rPr>
        <w:t xml:space="preserve"> </w:t>
      </w:r>
      <w:hyperlink r:id="rId8">
        <w:r>
          <w:rPr>
            <w:rFonts w:ascii="Calibri" w:eastAsia="Calibri" w:hAnsi="Calibri" w:cs="Calibri"/>
            <w:color w:val="1153CC"/>
            <w:sz w:val="20"/>
            <w:szCs w:val="20"/>
          </w:rPr>
          <w:t>http://reinscripciones.uabc.mx/</w:t>
        </w:r>
      </w:hyperlink>
    </w:p>
    <w:p w:rsidR="006A3D41" w:rsidRDefault="007474E8">
      <w:pPr>
        <w:spacing w:before="145"/>
        <w:ind w:left="1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REINSCRIPCIONES: </w:t>
      </w:r>
      <w:r>
        <w:rPr>
          <w:rFonts w:ascii="Calibri" w:eastAsia="Calibri" w:hAnsi="Calibri" w:cs="Calibri"/>
          <w:sz w:val="20"/>
          <w:szCs w:val="20"/>
        </w:rPr>
        <w:t xml:space="preserve">Para reinscribirte: </w:t>
      </w:r>
      <w:hyperlink r:id="rId9">
        <w:r>
          <w:rPr>
            <w:rFonts w:ascii="Calibri" w:eastAsia="Calibri" w:hAnsi="Calibri" w:cs="Calibri"/>
            <w:color w:val="1153CC"/>
            <w:sz w:val="20"/>
            <w:szCs w:val="20"/>
            <w:u w:val="single"/>
          </w:rPr>
          <w:t>http://reinscripciones.uabc.mx</w:t>
        </w:r>
      </w:hyperlink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3"/>
          <w:szCs w:val="23"/>
        </w:rPr>
      </w:pPr>
    </w:p>
    <w:p w:rsidR="006A3D41" w:rsidRDefault="007474E8">
      <w:pPr>
        <w:spacing w:before="60"/>
        <w:ind w:left="1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PÁGINA PARA PAGOS: </w:t>
      </w:r>
      <w:r>
        <w:rPr>
          <w:rFonts w:ascii="Calibri" w:eastAsia="Calibri" w:hAnsi="Calibri" w:cs="Calibri"/>
          <w:sz w:val="20"/>
          <w:szCs w:val="20"/>
        </w:rPr>
        <w:t xml:space="preserve">Obtención de recibo y periodo de pago: </w:t>
      </w:r>
      <w:hyperlink r:id="rId10">
        <w:r>
          <w:rPr>
            <w:rFonts w:ascii="Calibri" w:eastAsia="Calibri" w:hAnsi="Calibri" w:cs="Calibri"/>
            <w:color w:val="1153CC"/>
            <w:sz w:val="20"/>
            <w:szCs w:val="20"/>
            <w:u w:val="single"/>
          </w:rPr>
          <w:t>http:</w:t>
        </w:r>
        <w:r>
          <w:rPr>
            <w:rFonts w:ascii="Calibri" w:eastAsia="Calibri" w:hAnsi="Calibri" w:cs="Calibri"/>
            <w:color w:val="1153CC"/>
            <w:sz w:val="20"/>
            <w:szCs w:val="20"/>
            <w:u w:val="single"/>
          </w:rPr>
          <w:t>//pagos.uabc.mx/</w:t>
        </w:r>
      </w:hyperlink>
    </w:p>
    <w:sectPr w:rsidR="006A3D41">
      <w:pgSz w:w="12240" w:h="15840"/>
      <w:pgMar w:top="640" w:right="1320" w:bottom="280" w:left="15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620" w:hanging="360"/>
      </w:pPr>
    </w:lvl>
    <w:lvl w:ilvl="3">
      <w:numFmt w:val="bullet"/>
      <w:lvlText w:val="•"/>
      <w:lvlJc w:val="left"/>
      <w:pPr>
        <w:ind w:left="3470" w:hanging="360"/>
      </w:pPr>
    </w:lvl>
    <w:lvl w:ilvl="4">
      <w:numFmt w:val="bullet"/>
      <w:lvlText w:val="•"/>
      <w:lvlJc w:val="left"/>
      <w:pPr>
        <w:ind w:left="4320" w:hanging="360"/>
      </w:pPr>
    </w:lvl>
    <w:lvl w:ilvl="5">
      <w:numFmt w:val="bullet"/>
      <w:lvlText w:val="•"/>
      <w:lvlJc w:val="left"/>
      <w:pPr>
        <w:ind w:left="5170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70" w:hanging="360"/>
      </w:pPr>
    </w:lvl>
    <w:lvl w:ilvl="8">
      <w:numFmt w:val="bullet"/>
      <w:lvlText w:val="•"/>
      <w:lvlJc w:val="left"/>
      <w:pPr>
        <w:ind w:left="7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6A3D41"/>
    <w:rsid w:val="007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7A8E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2"/>
      <w:ind w:left="920" w:hanging="361"/>
    </w:pPr>
    <w:rPr>
      <w:rFonts w:ascii="Calibri" w:eastAsia="Calibri" w:hAnsi="Calibri" w:cs="Calibri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464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4E1"/>
    <w:rPr>
      <w:rFonts w:ascii="Tahoma" w:eastAsia="Arial MT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nscripciones.uabc.m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gos.uabc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inscripciones.uabc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SP7tEMhkD4kurPbCioITKt2NNg==">AMUW2mUyGEd2jvQRz5vmvBxGv7+duCly6E4RBQYYI6TUUE2TvuxQ+WOSRUouhS6AQHR0uzspXyMJAShLkvCaBErcCnBF5hKUhgxvfcRPqRKCH3MvQ4ucGUnJ+UH5LWskyL0zTz2oY/I6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Nina Arellano</cp:lastModifiedBy>
  <cp:revision>2</cp:revision>
  <dcterms:created xsi:type="dcterms:W3CDTF">2022-06-28T19:34:00Z</dcterms:created>
  <dcterms:modified xsi:type="dcterms:W3CDTF">2023-05-26T21:52:00Z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