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0,0l0,21600,21600,21600,21600,0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74611" cy="352044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611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6" w:lineRule="auto"/>
        <w:ind w:left="2350" w:right="244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 Facultad de Ciencias Administrativas y Sociales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Formato de Tutoría 2023-1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-535192</wp:posOffset>
            </wp:positionV>
            <wp:extent cx="509905" cy="695032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95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Title"/>
        <w:ind w:firstLine="2319"/>
        <w:rPr/>
      </w:pPr>
      <w:r w:rsidDel="00000000" w:rsidR="00000000" w:rsidRPr="00000000">
        <w:rPr>
          <w:rtl w:val="0"/>
        </w:rPr>
        <w:t xml:space="preserve">3er. semestre Lic. En Psicología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543" w:right="1643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Grupo 431, Grupo 432,  Grupo 433 y Grupo 434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2240" w:orient="portrait"/>
          <w:pgMar w:bottom="280" w:top="520" w:left="1500" w:right="140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pStyle w:val="Heading1"/>
        <w:tabs>
          <w:tab w:val="left" w:pos="3788"/>
        </w:tabs>
        <w:spacing w:line="261" w:lineRule="auto"/>
        <w:ind w:right="38" w:firstLine="204"/>
        <w:rPr/>
      </w:pPr>
      <w:r w:rsidDel="00000000" w:rsidR="00000000" w:rsidRPr="00000000">
        <w:rPr>
          <w:rtl w:val="0"/>
        </w:rPr>
        <w:t xml:space="preserve">Matrícula: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 Nombre:</w:t>
      </w:r>
    </w:p>
    <w:p w:rsidR="00000000" w:rsidDel="00000000" w:rsidP="00000000" w:rsidRDefault="00000000" w:rsidRPr="00000000" w14:paraId="00000009">
      <w:pPr>
        <w:spacing w:before="119" w:line="242" w:lineRule="auto"/>
        <w:ind w:left="204" w:firstLine="0"/>
        <w:rPr/>
      </w:pPr>
      <w:r w:rsidDel="00000000" w:rsidR="00000000" w:rsidRPr="00000000">
        <w:rPr>
          <w:rtl w:val="0"/>
        </w:rPr>
        <w:t xml:space="preserve">Correo institucional: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378635" y="3872075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Style w:val="Heading1"/>
        <w:tabs>
          <w:tab w:val="left" w:pos="2160"/>
          <w:tab w:val="left" w:pos="3202"/>
        </w:tabs>
        <w:ind w:firstLine="204"/>
        <w:rPr/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B">
      <w:pPr>
        <w:pStyle w:val="Heading1"/>
        <w:tabs>
          <w:tab w:val="left" w:pos="2160"/>
          <w:tab w:val="left" w:pos="3202"/>
        </w:tabs>
        <w:ind w:firstLine="204"/>
        <w:rPr/>
        <w:sectPr>
          <w:type w:val="continuous"/>
          <w:pgSz w:h="15840" w:w="12240" w:orient="portrait"/>
          <w:pgMar w:bottom="280" w:top="520" w:left="1500" w:right="1400" w:header="720" w:footer="720"/>
          <w:cols w:equalWidth="0" w:num="2">
            <w:col w:space="491" w:w="4424.5"/>
            <w:col w:space="0" w:w="4424.5"/>
          </w:cols>
        </w:sectPr>
      </w:pPr>
      <w:r w:rsidDel="00000000" w:rsidR="00000000" w:rsidRPr="00000000">
        <w:rPr>
          <w:rtl w:val="0"/>
        </w:rPr>
        <w:t xml:space="preserve">Fecha:</w:t>
      </w:r>
      <w:r w:rsidDel="00000000" w:rsidR="00000000" w:rsidRPr="00000000">
        <w:rPr>
          <w:u w:val="single"/>
          <w:rtl w:val="0"/>
        </w:rPr>
        <w:tab/>
        <w:t xml:space="preserve">/</w:t>
        <w:tab/>
      </w:r>
      <w:r w:rsidDel="00000000" w:rsidR="00000000" w:rsidRPr="00000000">
        <w:rPr>
          <w:rtl w:val="0"/>
        </w:rPr>
        <w:t xml:space="preserve">/2023</w:t>
      </w:r>
    </w:p>
    <w:p w:rsidR="00000000" w:rsidDel="00000000" w:rsidP="00000000" w:rsidRDefault="00000000" w:rsidRPr="00000000" w14:paraId="0000000C">
      <w:pPr>
        <w:tabs>
          <w:tab w:val="left" w:pos="5713"/>
        </w:tabs>
        <w:spacing w:line="246" w:lineRule="auto"/>
        <w:ind w:left="204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@uabc.edu.mx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D">
      <w:pPr>
        <w:pStyle w:val="Heading1"/>
        <w:tabs>
          <w:tab w:val="left" w:pos="5118"/>
          <w:tab w:val="left" w:pos="9004"/>
        </w:tabs>
        <w:spacing w:before="25" w:lineRule="auto"/>
        <w:ind w:firstLine="204"/>
        <w:rPr/>
      </w:pPr>
      <w:r w:rsidDel="00000000" w:rsidR="00000000" w:rsidRPr="00000000">
        <w:rPr>
          <w:rtl w:val="0"/>
        </w:rPr>
        <w:t xml:space="preserve">Cel.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Grupo actual: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0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1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2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3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Anatomía Funcional del Sistema Nervioso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Historia de la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Filosofía y Epistemología de la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19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Teorías Psicológicas Contemporáneas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Teoría de la Medición en 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40517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Estadística Inferencial Aplicada en</w:t>
            </w:r>
          </w:p>
          <w:p w:rsidR="00000000" w:rsidDel="00000000" w:rsidP="00000000" w:rsidRDefault="00000000" w:rsidRPr="00000000" w14:paraId="0000002B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Psicología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2E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2F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Introducción a la Psicología (431, 434)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42678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Entrevista psicológica (432, 433)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E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F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40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19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*Solo en caso de no haber aprobado alguna materia en semestres anteriores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04" w:right="18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*Solo en caso de no haber aprobado alguna materia en semestres anteriores PÁGINAS QUE DEBES ATENDER COMO REQUISITO DE REINSCRIPCIÓN: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5"/>
        </w:tabs>
        <w:spacing w:after="0" w:before="65" w:line="240" w:lineRule="auto"/>
        <w:ind w:left="924" w:right="0" w:hanging="364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Selección de Carrera y Encuesta de Seguimiento: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461c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461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http://reinscripciones.uabc.mx/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93" w:lineRule="auto"/>
        <w:ind w:left="204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REINSCRIPCIONES: </w:t>
      </w:r>
      <w:r w:rsidDel="00000000" w:rsidR="00000000" w:rsidRPr="00000000">
        <w:rPr>
          <w:sz w:val="20"/>
          <w:szCs w:val="20"/>
          <w:rtl w:val="0"/>
        </w:rPr>
        <w:t xml:space="preserve">Para reinscribirte: </w:t>
      </w:r>
      <w:hyperlink r:id="rId11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http://reinscripciones.uabc.mx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53" w:lineRule="auto"/>
        <w:ind w:left="204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PÁGINA PARA PAGOS: </w:t>
      </w:r>
      <w:r w:rsidDel="00000000" w:rsidR="00000000" w:rsidRPr="00000000">
        <w:rPr>
          <w:sz w:val="20"/>
          <w:szCs w:val="20"/>
          <w:rtl w:val="0"/>
        </w:rPr>
        <w:t xml:space="preserve">Obtención de recibo y periodo de pago: </w:t>
      </w:r>
      <w:hyperlink r:id="rId12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http://pagos.uabc.mx/</w:t>
        </w:r>
      </w:hyperlink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52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⮚"/>
      <w:lvlJc w:val="left"/>
      <w:pPr>
        <w:ind w:left="924" w:hanging="362.9999999999999"/>
      </w:pPr>
      <w:rPr>
        <w:rFonts w:ascii="Quattrocento Sans" w:cs="Quattrocento Sans" w:eastAsia="Quattrocento Sans" w:hAnsi="Quattrocento Sans"/>
        <w:sz w:val="20"/>
        <w:szCs w:val="20"/>
      </w:rPr>
    </w:lvl>
    <w:lvl w:ilvl="1">
      <w:start w:val="0"/>
      <w:numFmt w:val="bullet"/>
      <w:lvlText w:val="•"/>
      <w:lvlJc w:val="left"/>
      <w:pPr>
        <w:ind w:left="1762" w:hanging="363.0000000000002"/>
      </w:pPr>
      <w:rPr/>
    </w:lvl>
    <w:lvl w:ilvl="2">
      <w:start w:val="0"/>
      <w:numFmt w:val="bullet"/>
      <w:lvlText w:val="•"/>
      <w:lvlJc w:val="left"/>
      <w:pPr>
        <w:ind w:left="2604" w:hanging="363.00000000000045"/>
      </w:pPr>
      <w:rPr/>
    </w:lvl>
    <w:lvl w:ilvl="3">
      <w:start w:val="0"/>
      <w:numFmt w:val="bullet"/>
      <w:lvlText w:val="•"/>
      <w:lvlJc w:val="left"/>
      <w:pPr>
        <w:ind w:left="3446" w:hanging="363"/>
      </w:pPr>
      <w:rPr/>
    </w:lvl>
    <w:lvl w:ilvl="4">
      <w:start w:val="0"/>
      <w:numFmt w:val="bullet"/>
      <w:lvlText w:val="•"/>
      <w:lvlJc w:val="left"/>
      <w:pPr>
        <w:ind w:left="4288" w:hanging="363"/>
      </w:pPr>
      <w:rPr/>
    </w:lvl>
    <w:lvl w:ilvl="5">
      <w:start w:val="0"/>
      <w:numFmt w:val="bullet"/>
      <w:lvlText w:val="•"/>
      <w:lvlJc w:val="left"/>
      <w:pPr>
        <w:ind w:left="5130" w:hanging="363"/>
      </w:pPr>
      <w:rPr/>
    </w:lvl>
    <w:lvl w:ilvl="6">
      <w:start w:val="0"/>
      <w:numFmt w:val="bullet"/>
      <w:lvlText w:val="•"/>
      <w:lvlJc w:val="left"/>
      <w:pPr>
        <w:ind w:left="5972" w:hanging="362.9999999999991"/>
      </w:pPr>
      <w:rPr/>
    </w:lvl>
    <w:lvl w:ilvl="7">
      <w:start w:val="0"/>
      <w:numFmt w:val="bullet"/>
      <w:lvlText w:val="•"/>
      <w:lvlJc w:val="left"/>
      <w:pPr>
        <w:ind w:left="6814" w:hanging="363"/>
      </w:pPr>
      <w:rPr/>
    </w:lvl>
    <w:lvl w:ilvl="8">
      <w:start w:val="0"/>
      <w:numFmt w:val="bullet"/>
      <w:lvlText w:val="•"/>
      <w:lvlJc w:val="left"/>
      <w:pPr>
        <w:ind w:left="7656" w:hanging="36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10" w:lineRule="auto"/>
      <w:ind w:left="204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7" w:lineRule="auto"/>
      <w:ind w:left="2319" w:right="2441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uerpo">
    <w:name w:val="Body Text"/>
    <w:basedOn w:val="Normal"/>
    <w:uiPriority w:val="1"/>
    <w:qFormat w:val="1"/>
    <w:rPr>
      <w:rFonts w:ascii="Arial" w:cs="Arial" w:eastAsia="Arial" w:hAnsi="Arial"/>
      <w:b w:val="1"/>
      <w:bCs w:val="1"/>
      <w:sz w:val="20"/>
      <w:szCs w:val="20"/>
    </w:rPr>
  </w:style>
  <w:style w:type="paragraph" w:styleId="Heading1" w:customStyle="1">
    <w:name w:val="Heading 1"/>
    <w:basedOn w:val="Normal"/>
    <w:uiPriority w:val="1"/>
    <w:qFormat w:val="1"/>
    <w:pPr>
      <w:spacing w:before="210"/>
      <w:ind w:left="204"/>
      <w:outlineLvl w:val="1"/>
    </w:pPr>
  </w:style>
  <w:style w:type="paragraph" w:styleId="Ttulo">
    <w:name w:val="Title"/>
    <w:basedOn w:val="Normal"/>
    <w:uiPriority w:val="1"/>
    <w:qFormat w:val="1"/>
    <w:pPr>
      <w:spacing w:before="87"/>
      <w:ind w:left="2319" w:right="2441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Prrafodelista">
    <w:name w:val="List Paragraph"/>
    <w:basedOn w:val="Normal"/>
    <w:uiPriority w:val="1"/>
    <w:qFormat w:val="1"/>
    <w:pPr>
      <w:spacing w:before="65"/>
      <w:ind w:left="924" w:hanging="364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705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705CA"/>
    <w:rPr>
      <w:rFonts w:ascii="Lucida Grande" w:cs="Lucida Grande" w:eastAsia="Arial MT" w:hAnsi="Lucida Grande"/>
      <w:sz w:val="18"/>
      <w:szCs w:val="18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reinscripciones.uabc.mx/" TargetMode="External"/><Relationship Id="rId12" Type="http://schemas.openxmlformats.org/officeDocument/2006/relationships/hyperlink" Target="http://pagos.uabc.mx/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AraHLFJbYJITucluyrpVHMXuJg==">AMUW2mVbf8QF7CxMYh29mSKxLj/nxzRwjO7jxajY72USVT/cUGHPQeo8HwBG+ScR+9/uRMRKpaYSzqqaVgswHQNf73DmHVjLHRai4S3jGERrLKLj58MJJug34MwBkb/M1dUs5pTTsPX/n/2OpvTdupuFlAgZofSoDTZuwX1wOlyXr+IBLlzHOfZnXns/zgbNf7jsDJqUrXJn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2022-05-30T16:22:00Z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