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FC578" w14:textId="77777777" w:rsidR="006243AD" w:rsidRDefault="006243AD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D077F9B" w14:textId="77777777" w:rsidR="006243AD" w:rsidRDefault="009866B9">
      <w:pPr>
        <w:pBdr>
          <w:top w:val="nil"/>
          <w:left w:val="nil"/>
          <w:bottom w:val="nil"/>
          <w:right w:val="nil"/>
          <w:between w:val="nil"/>
        </w:pBdr>
        <w:tabs>
          <w:tab w:val="left" w:pos="7860"/>
        </w:tabs>
        <w:ind w:left="1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466F8C9" wp14:editId="6D63144E">
            <wp:extent cx="505377" cy="68399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377" cy="683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vertAlign w:val="superscript"/>
        </w:rPr>
        <w:drawing>
          <wp:inline distT="0" distB="0" distL="0" distR="0" wp14:anchorId="0D0EEAA7" wp14:editId="104CB4F4">
            <wp:extent cx="874252" cy="352044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4252" cy="3520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B7568B" w14:textId="77777777" w:rsidR="006243AD" w:rsidRDefault="009866B9">
      <w:pPr>
        <w:spacing w:line="253" w:lineRule="auto"/>
        <w:ind w:left="2340" w:right="243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Universidad Autónoma de Baja California</w:t>
      </w:r>
    </w:p>
    <w:p w14:paraId="4B7FE870" w14:textId="77777777" w:rsidR="006243AD" w:rsidRDefault="009866B9">
      <w:pPr>
        <w:ind w:left="2340" w:right="244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Facultad de Ciencias Administrativas y Sociales</w:t>
      </w:r>
    </w:p>
    <w:p w14:paraId="0504F7A5" w14:textId="040ACC9D" w:rsidR="006243AD" w:rsidRDefault="009866B9">
      <w:pPr>
        <w:pStyle w:val="Ttulo"/>
        <w:ind w:left="2339"/>
      </w:pPr>
      <w:r>
        <w:rPr>
          <w:u w:val="single"/>
        </w:rPr>
        <w:t>Formato de Tutoría 2026-1</w:t>
      </w:r>
    </w:p>
    <w:p w14:paraId="2A9D1816" w14:textId="77777777" w:rsidR="006243AD" w:rsidRDefault="009866B9">
      <w:pPr>
        <w:pStyle w:val="Ttulo"/>
        <w:ind w:firstLine="2334"/>
      </w:pPr>
      <w:r>
        <w:t xml:space="preserve">3er. Semestre Lic. En Ciencias de la Educación </w:t>
      </w:r>
    </w:p>
    <w:p w14:paraId="67B1BEBC" w14:textId="77777777" w:rsidR="006243AD" w:rsidRDefault="009866B9">
      <w:pPr>
        <w:pStyle w:val="Ttulo"/>
        <w:ind w:firstLine="2334"/>
      </w:pPr>
      <w:r>
        <w:t>Grupo 723 y 753 semiescolarizado</w:t>
      </w:r>
    </w:p>
    <w:p w14:paraId="28EF1BB9" w14:textId="77777777" w:rsidR="006243AD" w:rsidRDefault="006243A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11"/>
          <w:szCs w:val="11"/>
        </w:rPr>
        <w:sectPr w:rsidR="006243AD">
          <w:pgSz w:w="12240" w:h="15840"/>
          <w:pgMar w:top="380" w:right="1400" w:bottom="280" w:left="1500" w:header="720" w:footer="720" w:gutter="0"/>
          <w:pgNumType w:start="1"/>
          <w:cols w:space="720"/>
        </w:sectPr>
      </w:pPr>
    </w:p>
    <w:p w14:paraId="7807517C" w14:textId="77777777" w:rsidR="006243AD" w:rsidRDefault="009866B9">
      <w:pPr>
        <w:pStyle w:val="Ttulo1"/>
        <w:tabs>
          <w:tab w:val="left" w:pos="3789"/>
        </w:tabs>
        <w:spacing w:line="259" w:lineRule="auto"/>
        <w:ind w:right="38" w:firstLine="199"/>
        <w:rPr>
          <w:u w:val="single"/>
        </w:rPr>
      </w:pPr>
      <w:bookmarkStart w:id="0" w:name="bookmark=id.gjdgxs" w:colFirst="0" w:colLast="0"/>
      <w:bookmarkEnd w:id="0"/>
      <w:r>
        <w:t>Matrícula:</w:t>
      </w:r>
    </w:p>
    <w:p w14:paraId="4BCDF49D" w14:textId="77777777" w:rsidR="006243AD" w:rsidRDefault="009866B9">
      <w:pPr>
        <w:pStyle w:val="Ttulo1"/>
        <w:tabs>
          <w:tab w:val="left" w:pos="3789"/>
        </w:tabs>
        <w:spacing w:line="259" w:lineRule="auto"/>
        <w:ind w:right="38" w:firstLine="199"/>
      </w:pPr>
      <w:r>
        <w:t>Nombre:</w:t>
      </w:r>
    </w:p>
    <w:p w14:paraId="372DFA89" w14:textId="77777777" w:rsidR="006243AD" w:rsidRDefault="009866B9">
      <w:pPr>
        <w:spacing w:before="125" w:line="242" w:lineRule="auto"/>
        <w:ind w:left="199"/>
        <w:sectPr w:rsidR="006243AD">
          <w:type w:val="continuous"/>
          <w:pgSz w:w="12240" w:h="15840"/>
          <w:pgMar w:top="380" w:right="1400" w:bottom="280" w:left="1500" w:header="720" w:footer="720" w:gutter="0"/>
          <w:cols w:num="2" w:space="720" w:equalWidth="0">
            <w:col w:w="4422" w:space="496"/>
            <w:col w:w="4422" w:space="0"/>
          </w:cols>
        </w:sectPr>
      </w:pPr>
      <w:r>
        <w:t>Correo institucional:</w:t>
      </w:r>
      <w:r>
        <w:br w:type="column"/>
      </w:r>
      <w:bookmarkStart w:id="1" w:name="bookmark=id.30j0zll" w:colFirst="0" w:colLast="0"/>
      <w:bookmarkEnd w:id="1"/>
      <w:r>
        <w:t>Fecha: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/2025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9C6B587" wp14:editId="072EE16D">
                <wp:simplePos x="0" y="0"/>
                <wp:positionH relativeFrom="column">
                  <wp:posOffset>-838199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379270" y="3875250"/>
                          <a:ext cx="528510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9F128E4" w14:textId="77777777" w:rsidR="006243AD" w:rsidRDefault="009866B9">
      <w:pPr>
        <w:tabs>
          <w:tab w:val="left" w:pos="5712"/>
        </w:tabs>
        <w:spacing w:line="246" w:lineRule="auto"/>
        <w:ind w:left="19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@uabc.edu.mx</w:t>
      </w:r>
    </w:p>
    <w:p w14:paraId="33BAABD7" w14:textId="77777777" w:rsidR="006243AD" w:rsidRDefault="006243AD">
      <w:pPr>
        <w:tabs>
          <w:tab w:val="left" w:pos="5712"/>
        </w:tabs>
        <w:spacing w:line="246" w:lineRule="auto"/>
        <w:ind w:left="199"/>
      </w:pPr>
    </w:p>
    <w:p w14:paraId="1B5F1812" w14:textId="77777777" w:rsidR="006243AD" w:rsidRDefault="009866B9">
      <w:pPr>
        <w:pStyle w:val="Ttulo1"/>
        <w:tabs>
          <w:tab w:val="left" w:pos="5116"/>
          <w:tab w:val="left" w:pos="9124"/>
        </w:tabs>
        <w:spacing w:before="25"/>
        <w:ind w:firstLine="199"/>
      </w:pPr>
      <w:bookmarkStart w:id="2" w:name="bookmark=id.1fob9te" w:colFirst="0" w:colLast="0"/>
      <w:bookmarkEnd w:id="2"/>
      <w:r>
        <w:t>Cel.</w:t>
      </w:r>
      <w:r>
        <w:rPr>
          <w:u w:val="single"/>
        </w:rPr>
        <w:tab/>
      </w:r>
      <w:r>
        <w:t xml:space="preserve">Grupo actual: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2B3086" w14:textId="77777777" w:rsidR="006243AD" w:rsidRDefault="006243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5F1512E" w14:textId="77777777" w:rsidR="006243AD" w:rsidRDefault="009866B9">
      <w:pPr>
        <w:spacing w:before="94"/>
        <w:ind w:left="199"/>
      </w:pPr>
      <w:r>
        <w:rPr>
          <w:rFonts w:ascii="Arial" w:eastAsia="Arial" w:hAnsi="Arial" w:cs="Arial"/>
          <w:b/>
          <w:i/>
        </w:rPr>
        <w:t xml:space="preserve">Instrucciones: </w:t>
      </w:r>
      <w:r>
        <w:t>coloca una “X” en las materias a solicitar al tutor</w:t>
      </w:r>
    </w:p>
    <w:p w14:paraId="25C43D03" w14:textId="77777777" w:rsidR="006243AD" w:rsidRDefault="006243AD">
      <w:pPr>
        <w:spacing w:before="4"/>
        <w:rPr>
          <w:sz w:val="6"/>
          <w:szCs w:val="6"/>
        </w:rPr>
      </w:pPr>
    </w:p>
    <w:tbl>
      <w:tblPr>
        <w:tblStyle w:val="a"/>
        <w:tblW w:w="8833" w:type="dxa"/>
        <w:tblInd w:w="2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7"/>
        <w:gridCol w:w="5978"/>
        <w:gridCol w:w="949"/>
        <w:gridCol w:w="859"/>
      </w:tblGrid>
      <w:tr w:rsidR="006243AD" w14:paraId="5B8B5C9A" w14:textId="77777777">
        <w:trPr>
          <w:trHeight w:val="431"/>
        </w:trPr>
        <w:tc>
          <w:tcPr>
            <w:tcW w:w="1047" w:type="dxa"/>
            <w:shd w:val="clear" w:color="auto" w:fill="B7B7B7"/>
          </w:tcPr>
          <w:p w14:paraId="746553C2" w14:textId="77777777" w:rsidR="006243AD" w:rsidRDefault="009866B9">
            <w:pPr>
              <w:spacing w:before="109"/>
              <w:ind w:right="266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3" w:name="_heading=h.3znysh7" w:colFirst="0" w:colLast="0"/>
            <w:bookmarkEnd w:id="3"/>
            <w:r>
              <w:rPr>
                <w:rFonts w:ascii="Arial" w:eastAsia="Arial" w:hAnsi="Arial" w:cs="Arial"/>
                <w:b/>
                <w:sz w:val="20"/>
                <w:szCs w:val="20"/>
              </w:rPr>
              <w:t>Clave</w:t>
            </w:r>
          </w:p>
        </w:tc>
        <w:tc>
          <w:tcPr>
            <w:tcW w:w="5978" w:type="dxa"/>
            <w:shd w:val="clear" w:color="auto" w:fill="B7B7B7"/>
          </w:tcPr>
          <w:p w14:paraId="6E4B381A" w14:textId="77777777" w:rsidR="006243AD" w:rsidRDefault="009866B9">
            <w:pPr>
              <w:spacing w:before="109"/>
              <w:ind w:left="19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MATERIAS OBLIGATORIAS</w:t>
            </w:r>
          </w:p>
        </w:tc>
        <w:tc>
          <w:tcPr>
            <w:tcW w:w="1808" w:type="dxa"/>
            <w:gridSpan w:val="2"/>
            <w:shd w:val="clear" w:color="auto" w:fill="B7B7B7"/>
          </w:tcPr>
          <w:p w14:paraId="56B43CBF" w14:textId="77777777" w:rsidR="006243AD" w:rsidRDefault="009866B9">
            <w:pPr>
              <w:spacing w:before="109"/>
              <w:ind w:left="783" w:right="69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(X)</w:t>
            </w:r>
          </w:p>
        </w:tc>
      </w:tr>
      <w:tr w:rsidR="006243AD" w14:paraId="2E28A42D" w14:textId="77777777">
        <w:trPr>
          <w:trHeight w:val="455"/>
        </w:trPr>
        <w:tc>
          <w:tcPr>
            <w:tcW w:w="1047" w:type="dxa"/>
          </w:tcPr>
          <w:p w14:paraId="0C6C6B65" w14:textId="77777777" w:rsidR="006243AD" w:rsidRDefault="009866B9">
            <w:pPr>
              <w:spacing w:before="120"/>
              <w:ind w:right="293"/>
              <w:jc w:val="right"/>
            </w:pPr>
            <w:r>
              <w:t>40409</w:t>
            </w:r>
          </w:p>
        </w:tc>
        <w:tc>
          <w:tcPr>
            <w:tcW w:w="5978" w:type="dxa"/>
          </w:tcPr>
          <w:p w14:paraId="3660C74D" w14:textId="77777777" w:rsidR="006243AD" w:rsidRDefault="009866B9">
            <w:pPr>
              <w:widowControl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FUNDAMENTOS CIENTÍFICOS DE LA INVESTIGACIÓN EDUCATIVA</w:t>
            </w:r>
          </w:p>
        </w:tc>
        <w:tc>
          <w:tcPr>
            <w:tcW w:w="1808" w:type="dxa"/>
            <w:gridSpan w:val="2"/>
          </w:tcPr>
          <w:p w14:paraId="39CAA4FF" w14:textId="77777777" w:rsidR="006243AD" w:rsidRDefault="006243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3AD" w14:paraId="4B6C4ED3" w14:textId="77777777">
        <w:trPr>
          <w:trHeight w:val="450"/>
        </w:trPr>
        <w:tc>
          <w:tcPr>
            <w:tcW w:w="1047" w:type="dxa"/>
          </w:tcPr>
          <w:p w14:paraId="682F2E82" w14:textId="77777777" w:rsidR="006243AD" w:rsidRDefault="009866B9">
            <w:pPr>
              <w:spacing w:before="115"/>
              <w:ind w:right="293"/>
              <w:jc w:val="right"/>
            </w:pPr>
            <w:r>
              <w:t>40404</w:t>
            </w:r>
          </w:p>
        </w:tc>
        <w:tc>
          <w:tcPr>
            <w:tcW w:w="5978" w:type="dxa"/>
          </w:tcPr>
          <w:p w14:paraId="75181B19" w14:textId="77777777" w:rsidR="006243AD" w:rsidRDefault="009866B9">
            <w:pPr>
              <w:widowControl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FILOSOFÍA DEL PENSAMIENTO EDUCATIVO</w:t>
            </w:r>
          </w:p>
        </w:tc>
        <w:tc>
          <w:tcPr>
            <w:tcW w:w="1808" w:type="dxa"/>
            <w:gridSpan w:val="2"/>
          </w:tcPr>
          <w:p w14:paraId="38D4812C" w14:textId="77777777" w:rsidR="006243AD" w:rsidRDefault="006243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3AD" w14:paraId="53578DF5" w14:textId="77777777">
        <w:trPr>
          <w:trHeight w:val="450"/>
        </w:trPr>
        <w:tc>
          <w:tcPr>
            <w:tcW w:w="1047" w:type="dxa"/>
          </w:tcPr>
          <w:p w14:paraId="1518C654" w14:textId="77777777" w:rsidR="006243AD" w:rsidRDefault="009866B9">
            <w:pPr>
              <w:spacing w:before="115"/>
              <w:ind w:right="293"/>
              <w:jc w:val="right"/>
            </w:pPr>
            <w:r>
              <w:t>40405</w:t>
            </w:r>
          </w:p>
        </w:tc>
        <w:tc>
          <w:tcPr>
            <w:tcW w:w="5978" w:type="dxa"/>
          </w:tcPr>
          <w:p w14:paraId="727D378A" w14:textId="77777777" w:rsidR="006243AD" w:rsidRDefault="009866B9">
            <w:pPr>
              <w:widowControl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EDUCACIÓN Y SOCIOLOGÍA</w:t>
            </w:r>
          </w:p>
        </w:tc>
        <w:tc>
          <w:tcPr>
            <w:tcW w:w="1808" w:type="dxa"/>
            <w:gridSpan w:val="2"/>
          </w:tcPr>
          <w:p w14:paraId="48C89DB9" w14:textId="77777777" w:rsidR="006243AD" w:rsidRDefault="006243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3AD" w14:paraId="34055F20" w14:textId="77777777">
        <w:trPr>
          <w:trHeight w:val="455"/>
        </w:trPr>
        <w:tc>
          <w:tcPr>
            <w:tcW w:w="1047" w:type="dxa"/>
          </w:tcPr>
          <w:p w14:paraId="60EDE258" w14:textId="77777777" w:rsidR="006243AD" w:rsidRDefault="009866B9">
            <w:pPr>
              <w:spacing w:before="119"/>
              <w:ind w:right="293"/>
              <w:jc w:val="right"/>
            </w:pPr>
            <w:r>
              <w:t>40406</w:t>
            </w:r>
          </w:p>
        </w:tc>
        <w:tc>
          <w:tcPr>
            <w:tcW w:w="5978" w:type="dxa"/>
          </w:tcPr>
          <w:p w14:paraId="21112ADA" w14:textId="77777777" w:rsidR="006243AD" w:rsidRDefault="009866B9">
            <w:pPr>
              <w:widowControl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TEORÍAS PSICOPEDAGÓGICAS DEL APRENDIZAJE</w:t>
            </w:r>
          </w:p>
        </w:tc>
        <w:tc>
          <w:tcPr>
            <w:tcW w:w="1808" w:type="dxa"/>
            <w:gridSpan w:val="2"/>
          </w:tcPr>
          <w:p w14:paraId="2AA5C1B7" w14:textId="77777777" w:rsidR="006243AD" w:rsidRDefault="006243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3AD" w14:paraId="13C145FB" w14:textId="77777777">
        <w:trPr>
          <w:trHeight w:val="450"/>
        </w:trPr>
        <w:tc>
          <w:tcPr>
            <w:tcW w:w="1047" w:type="dxa"/>
          </w:tcPr>
          <w:p w14:paraId="4D1F19B4" w14:textId="77777777" w:rsidR="006243AD" w:rsidRDefault="009866B9">
            <w:pPr>
              <w:spacing w:before="115"/>
              <w:ind w:right="293"/>
              <w:jc w:val="right"/>
            </w:pPr>
            <w:r>
              <w:t>40407</w:t>
            </w:r>
          </w:p>
        </w:tc>
        <w:tc>
          <w:tcPr>
            <w:tcW w:w="5978" w:type="dxa"/>
          </w:tcPr>
          <w:p w14:paraId="3D29E861" w14:textId="77777777" w:rsidR="006243AD" w:rsidRDefault="009866B9">
            <w:pPr>
              <w:widowControl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POLÍTICAS EDUCATIVAS</w:t>
            </w:r>
          </w:p>
        </w:tc>
        <w:tc>
          <w:tcPr>
            <w:tcW w:w="1808" w:type="dxa"/>
            <w:gridSpan w:val="2"/>
          </w:tcPr>
          <w:p w14:paraId="0BC4B0DA" w14:textId="77777777" w:rsidR="006243AD" w:rsidRDefault="006243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3AD" w14:paraId="526E0630" w14:textId="77777777">
        <w:trPr>
          <w:trHeight w:val="450"/>
        </w:trPr>
        <w:tc>
          <w:tcPr>
            <w:tcW w:w="1047" w:type="dxa"/>
          </w:tcPr>
          <w:p w14:paraId="78A67D28" w14:textId="77777777" w:rsidR="006243AD" w:rsidRDefault="009866B9">
            <w:pPr>
              <w:spacing w:before="115"/>
              <w:ind w:right="293"/>
              <w:jc w:val="right"/>
            </w:pPr>
            <w:r>
              <w:t>40408</w:t>
            </w:r>
          </w:p>
        </w:tc>
        <w:tc>
          <w:tcPr>
            <w:tcW w:w="5978" w:type="dxa"/>
          </w:tcPr>
          <w:p w14:paraId="261C529B" w14:textId="77777777" w:rsidR="006243AD" w:rsidRDefault="009866B9">
            <w:pPr>
              <w:widowControl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BASES TEÓRICAS DE LA TECNOLOGÍA EDUCATIVA</w:t>
            </w:r>
          </w:p>
        </w:tc>
        <w:tc>
          <w:tcPr>
            <w:tcW w:w="1808" w:type="dxa"/>
            <w:gridSpan w:val="2"/>
          </w:tcPr>
          <w:p w14:paraId="2799CD84" w14:textId="77777777" w:rsidR="006243AD" w:rsidRDefault="006243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3AD" w14:paraId="611880F4" w14:textId="77777777">
        <w:trPr>
          <w:trHeight w:val="455"/>
        </w:trPr>
        <w:tc>
          <w:tcPr>
            <w:tcW w:w="1047" w:type="dxa"/>
            <w:shd w:val="clear" w:color="auto" w:fill="B7B7B7"/>
          </w:tcPr>
          <w:p w14:paraId="61F032FB" w14:textId="77777777" w:rsidR="006243AD" w:rsidRDefault="009866B9">
            <w:pPr>
              <w:spacing w:before="115"/>
              <w:ind w:right="293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Clave</w:t>
            </w:r>
          </w:p>
        </w:tc>
        <w:tc>
          <w:tcPr>
            <w:tcW w:w="5978" w:type="dxa"/>
            <w:shd w:val="clear" w:color="auto" w:fill="B7B7B7"/>
          </w:tcPr>
          <w:p w14:paraId="56E0B554" w14:textId="77777777" w:rsidR="006243AD" w:rsidRDefault="009866B9">
            <w:pPr>
              <w:spacing w:before="115"/>
              <w:ind w:left="11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MATERIAS OPTATIVAS</w:t>
            </w:r>
          </w:p>
        </w:tc>
        <w:tc>
          <w:tcPr>
            <w:tcW w:w="1808" w:type="dxa"/>
            <w:gridSpan w:val="2"/>
            <w:shd w:val="clear" w:color="auto" w:fill="B7B7B7"/>
          </w:tcPr>
          <w:p w14:paraId="059931CF" w14:textId="77777777" w:rsidR="006243AD" w:rsidRDefault="009866B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(X)</w:t>
            </w:r>
          </w:p>
        </w:tc>
      </w:tr>
      <w:tr w:rsidR="006243AD" w14:paraId="65AD0BB0" w14:textId="77777777">
        <w:trPr>
          <w:trHeight w:val="455"/>
        </w:trPr>
        <w:tc>
          <w:tcPr>
            <w:tcW w:w="1047" w:type="dxa"/>
          </w:tcPr>
          <w:p w14:paraId="0417F7AC" w14:textId="77777777" w:rsidR="006243AD" w:rsidRDefault="009866B9">
            <w:pPr>
              <w:spacing w:before="115"/>
              <w:ind w:right="293"/>
              <w:jc w:val="right"/>
            </w:pPr>
            <w:r>
              <w:t>44123</w:t>
            </w:r>
          </w:p>
        </w:tc>
        <w:tc>
          <w:tcPr>
            <w:tcW w:w="5978" w:type="dxa"/>
          </w:tcPr>
          <w:p w14:paraId="26852B99" w14:textId="77777777" w:rsidR="006243AD" w:rsidRDefault="009866B9">
            <w:pPr>
              <w:widowControl/>
              <w:ind w:left="720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EVALUACIÓN EDUCATIVA</w:t>
            </w:r>
          </w:p>
        </w:tc>
        <w:tc>
          <w:tcPr>
            <w:tcW w:w="1808" w:type="dxa"/>
            <w:gridSpan w:val="2"/>
          </w:tcPr>
          <w:p w14:paraId="5DE64334" w14:textId="77777777" w:rsidR="006243AD" w:rsidRDefault="006243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3AD" w14:paraId="1C8940F7" w14:textId="77777777">
        <w:trPr>
          <w:trHeight w:val="455"/>
        </w:trPr>
        <w:tc>
          <w:tcPr>
            <w:tcW w:w="1047" w:type="dxa"/>
          </w:tcPr>
          <w:p w14:paraId="3AA64B0F" w14:textId="77777777" w:rsidR="006243AD" w:rsidRDefault="009866B9">
            <w:pPr>
              <w:spacing w:before="115"/>
              <w:ind w:right="293"/>
              <w:jc w:val="right"/>
            </w:pPr>
            <w:r>
              <w:t>40438</w:t>
            </w:r>
          </w:p>
        </w:tc>
        <w:tc>
          <w:tcPr>
            <w:tcW w:w="5978" w:type="dxa"/>
          </w:tcPr>
          <w:p w14:paraId="189A5C69" w14:textId="77777777" w:rsidR="006243AD" w:rsidRDefault="009866B9">
            <w:pPr>
              <w:widowControl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ADMINISTRACIÓN Y PLANEACIÓN ESTRATÉGICA</w:t>
            </w:r>
          </w:p>
        </w:tc>
        <w:tc>
          <w:tcPr>
            <w:tcW w:w="1808" w:type="dxa"/>
            <w:gridSpan w:val="2"/>
          </w:tcPr>
          <w:p w14:paraId="74D7F970" w14:textId="77777777" w:rsidR="006243AD" w:rsidRDefault="006243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3AD" w14:paraId="42890FF8" w14:textId="77777777">
        <w:trPr>
          <w:trHeight w:val="450"/>
        </w:trPr>
        <w:tc>
          <w:tcPr>
            <w:tcW w:w="1047" w:type="dxa"/>
            <w:shd w:val="clear" w:color="auto" w:fill="B7B7B7"/>
          </w:tcPr>
          <w:p w14:paraId="588E0032" w14:textId="77777777" w:rsidR="006243AD" w:rsidRDefault="009866B9">
            <w:pPr>
              <w:spacing w:before="110"/>
              <w:ind w:right="322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Clave</w:t>
            </w:r>
          </w:p>
        </w:tc>
        <w:tc>
          <w:tcPr>
            <w:tcW w:w="5978" w:type="dxa"/>
            <w:shd w:val="clear" w:color="auto" w:fill="B7B7B7"/>
          </w:tcPr>
          <w:p w14:paraId="5AAA6E68" w14:textId="77777777" w:rsidR="006243AD" w:rsidRDefault="009866B9">
            <w:pPr>
              <w:spacing w:before="110"/>
              <w:ind w:left="1727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MATERIAS REPROBADAS *</w:t>
            </w:r>
          </w:p>
        </w:tc>
        <w:tc>
          <w:tcPr>
            <w:tcW w:w="1808" w:type="dxa"/>
            <w:gridSpan w:val="2"/>
            <w:shd w:val="clear" w:color="auto" w:fill="B7B7B7"/>
          </w:tcPr>
          <w:p w14:paraId="575A695E" w14:textId="77777777" w:rsidR="006243AD" w:rsidRDefault="009866B9">
            <w:pPr>
              <w:spacing w:before="110"/>
              <w:ind w:left="11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Oportunidad</w:t>
            </w:r>
          </w:p>
        </w:tc>
      </w:tr>
      <w:tr w:rsidR="006243AD" w14:paraId="2FE0AC7F" w14:textId="77777777">
        <w:trPr>
          <w:trHeight w:val="455"/>
        </w:trPr>
        <w:tc>
          <w:tcPr>
            <w:tcW w:w="1047" w:type="dxa"/>
          </w:tcPr>
          <w:p w14:paraId="1F366840" w14:textId="77777777" w:rsidR="006243AD" w:rsidRDefault="006243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8" w:type="dxa"/>
          </w:tcPr>
          <w:p w14:paraId="054A19D9" w14:textId="77777777" w:rsidR="006243AD" w:rsidRDefault="006243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14:paraId="06CE4EF6" w14:textId="77777777" w:rsidR="006243AD" w:rsidRDefault="009866B9">
            <w:pPr>
              <w:spacing w:before="110"/>
              <w:ind w:left="2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2da</w:t>
            </w:r>
          </w:p>
        </w:tc>
        <w:tc>
          <w:tcPr>
            <w:tcW w:w="859" w:type="dxa"/>
          </w:tcPr>
          <w:p w14:paraId="33B7DE87" w14:textId="77777777" w:rsidR="006243AD" w:rsidRDefault="009866B9">
            <w:pPr>
              <w:spacing w:before="110"/>
              <w:ind w:left="111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3era</w:t>
            </w:r>
          </w:p>
        </w:tc>
      </w:tr>
      <w:tr w:rsidR="006243AD" w14:paraId="5490C245" w14:textId="77777777">
        <w:trPr>
          <w:trHeight w:val="407"/>
        </w:trPr>
        <w:tc>
          <w:tcPr>
            <w:tcW w:w="1047" w:type="dxa"/>
          </w:tcPr>
          <w:p w14:paraId="59465A9A" w14:textId="77777777" w:rsidR="006243AD" w:rsidRDefault="006243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8" w:type="dxa"/>
          </w:tcPr>
          <w:p w14:paraId="7B0EB74F" w14:textId="77777777" w:rsidR="006243AD" w:rsidRDefault="006243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14:paraId="7E9B4B14" w14:textId="77777777" w:rsidR="006243AD" w:rsidRDefault="006243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269C485C" w14:textId="77777777" w:rsidR="006243AD" w:rsidRDefault="006243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3AD" w14:paraId="3747F943" w14:textId="77777777">
        <w:trPr>
          <w:trHeight w:val="407"/>
        </w:trPr>
        <w:tc>
          <w:tcPr>
            <w:tcW w:w="1047" w:type="dxa"/>
          </w:tcPr>
          <w:p w14:paraId="5079AA88" w14:textId="77777777" w:rsidR="006243AD" w:rsidRDefault="006243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8" w:type="dxa"/>
          </w:tcPr>
          <w:p w14:paraId="668FF899" w14:textId="77777777" w:rsidR="006243AD" w:rsidRDefault="006243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14:paraId="3C40F394" w14:textId="77777777" w:rsidR="006243AD" w:rsidRDefault="006243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22CD411F" w14:textId="77777777" w:rsidR="006243AD" w:rsidRDefault="006243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F323F41" w14:textId="77777777" w:rsidR="006243AD" w:rsidRDefault="009866B9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*Solo en caso de no haber aprobado alguna materia en semestres anteriores </w:t>
      </w:r>
    </w:p>
    <w:p w14:paraId="25B17822" w14:textId="77777777" w:rsidR="006243AD" w:rsidRDefault="009866B9">
      <w:pPr>
        <w:spacing w:before="194"/>
        <w:ind w:right="1024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PÁGINAS QUE DEBES ATENDER COMO REQUISITO DE REINSCRIPCIÓN:</w:t>
      </w:r>
    </w:p>
    <w:p w14:paraId="245A69D3" w14:textId="77777777" w:rsidR="006243AD" w:rsidRDefault="009866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"/>
        </w:tabs>
        <w:spacing w:before="51" w:line="242" w:lineRule="auto"/>
        <w:ind w:hanging="3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Evaluación Docente: </w:t>
      </w:r>
      <w:hyperlink r:id="rId10">
        <w:r>
          <w:rPr>
            <w:color w:val="000000"/>
            <w:sz w:val="20"/>
            <w:szCs w:val="20"/>
            <w:u w:val="single"/>
          </w:rPr>
          <w:t>http://ed.uabc.mx/</w:t>
        </w:r>
      </w:hyperlink>
    </w:p>
    <w:p w14:paraId="3B9A8358" w14:textId="77777777" w:rsidR="006243AD" w:rsidRDefault="009866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"/>
        </w:tabs>
        <w:spacing w:line="226" w:lineRule="auto"/>
        <w:ind w:hanging="3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Selección de Carrera y Encuesta de Seguimiento: </w:t>
      </w:r>
      <w:hyperlink r:id="rId11">
        <w:r>
          <w:rPr>
            <w:color w:val="000000"/>
            <w:sz w:val="20"/>
            <w:szCs w:val="20"/>
            <w:u w:val="single"/>
          </w:rPr>
          <w:t>http://reinscripciones.uabc.mx/</w:t>
        </w:r>
      </w:hyperlink>
    </w:p>
    <w:p w14:paraId="31AD8995" w14:textId="77777777" w:rsidR="006243AD" w:rsidRDefault="006243AD">
      <w:pPr>
        <w:pBdr>
          <w:top w:val="nil"/>
          <w:left w:val="nil"/>
          <w:bottom w:val="nil"/>
          <w:right w:val="nil"/>
          <w:between w:val="nil"/>
        </w:pBdr>
        <w:tabs>
          <w:tab w:val="left" w:pos="921"/>
        </w:tabs>
        <w:spacing w:line="248" w:lineRule="auto"/>
        <w:ind w:left="920"/>
        <w:rPr>
          <w:color w:val="000000"/>
          <w:sz w:val="20"/>
          <w:szCs w:val="20"/>
        </w:rPr>
      </w:pPr>
    </w:p>
    <w:p w14:paraId="6983DEF6" w14:textId="77777777" w:rsidR="006243AD" w:rsidRDefault="009866B9">
      <w:pPr>
        <w:spacing w:before="95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REINSCRIPCIONES: </w:t>
      </w:r>
      <w:r>
        <w:rPr>
          <w:sz w:val="20"/>
          <w:szCs w:val="20"/>
        </w:rPr>
        <w:t xml:space="preserve">Para reinscribirte: </w:t>
      </w:r>
      <w:hyperlink r:id="rId12">
        <w:r>
          <w:rPr>
            <w:color w:val="1153CC"/>
            <w:sz w:val="20"/>
            <w:szCs w:val="20"/>
            <w:u w:val="single"/>
          </w:rPr>
          <w:t>http://reinscripciones.uabc.mx</w:t>
        </w:r>
      </w:hyperlink>
    </w:p>
    <w:p w14:paraId="030D684D" w14:textId="77777777" w:rsidR="006243AD" w:rsidRDefault="009866B9">
      <w:pPr>
        <w:spacing w:before="95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PÁGIN</w:t>
      </w:r>
      <w:r>
        <w:rPr>
          <w:rFonts w:ascii="Arial" w:eastAsia="Arial" w:hAnsi="Arial" w:cs="Arial"/>
          <w:b/>
          <w:sz w:val="20"/>
          <w:szCs w:val="20"/>
        </w:rPr>
        <w:t xml:space="preserve">A PARA PAGOS: </w:t>
      </w:r>
      <w:r>
        <w:rPr>
          <w:sz w:val="20"/>
          <w:szCs w:val="20"/>
        </w:rPr>
        <w:t xml:space="preserve">Obtención de recibo y periodo de pago: </w:t>
      </w:r>
      <w:hyperlink r:id="rId13">
        <w:r>
          <w:rPr>
            <w:color w:val="1153CC"/>
            <w:sz w:val="20"/>
            <w:szCs w:val="20"/>
            <w:u w:val="single"/>
          </w:rPr>
          <w:t>http://pagos.uabc.mx/</w:t>
        </w:r>
      </w:hyperlink>
    </w:p>
    <w:sectPr w:rsidR="006243AD">
      <w:type w:val="continuous"/>
      <w:pgSz w:w="12240" w:h="15840"/>
      <w:pgMar w:top="380" w:right="140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Quattrocento Sans">
    <w:charset w:val="00"/>
    <w:family w:val="auto"/>
    <w:pitch w:val="default"/>
  </w:font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B14D7"/>
    <w:multiLevelType w:val="multilevel"/>
    <w:tmpl w:val="5B6E095C"/>
    <w:lvl w:ilvl="0">
      <w:numFmt w:val="bullet"/>
      <w:lvlText w:val="⮚"/>
      <w:lvlJc w:val="left"/>
      <w:pPr>
        <w:ind w:left="920" w:hanging="360"/>
      </w:pPr>
      <w:rPr>
        <w:rFonts w:ascii="Quattrocento Sans" w:eastAsia="Quattrocento Sans" w:hAnsi="Quattrocento Sans" w:cs="Quattrocento Sans"/>
        <w:sz w:val="20"/>
        <w:szCs w:val="20"/>
      </w:rPr>
    </w:lvl>
    <w:lvl w:ilvl="1">
      <w:numFmt w:val="bullet"/>
      <w:lvlText w:val="•"/>
      <w:lvlJc w:val="left"/>
      <w:pPr>
        <w:ind w:left="1762" w:hanging="360"/>
      </w:pPr>
    </w:lvl>
    <w:lvl w:ilvl="2">
      <w:numFmt w:val="bullet"/>
      <w:lvlText w:val="•"/>
      <w:lvlJc w:val="left"/>
      <w:pPr>
        <w:ind w:left="2604" w:hanging="360"/>
      </w:pPr>
    </w:lvl>
    <w:lvl w:ilvl="3">
      <w:numFmt w:val="bullet"/>
      <w:lvlText w:val="•"/>
      <w:lvlJc w:val="left"/>
      <w:pPr>
        <w:ind w:left="3446" w:hanging="360"/>
      </w:pPr>
    </w:lvl>
    <w:lvl w:ilvl="4">
      <w:numFmt w:val="bullet"/>
      <w:lvlText w:val="•"/>
      <w:lvlJc w:val="left"/>
      <w:pPr>
        <w:ind w:left="4288" w:hanging="360"/>
      </w:pPr>
    </w:lvl>
    <w:lvl w:ilvl="5">
      <w:numFmt w:val="bullet"/>
      <w:lvlText w:val="•"/>
      <w:lvlJc w:val="left"/>
      <w:pPr>
        <w:ind w:left="5130" w:hanging="360"/>
      </w:pPr>
    </w:lvl>
    <w:lvl w:ilvl="6">
      <w:numFmt w:val="bullet"/>
      <w:lvlText w:val="•"/>
      <w:lvlJc w:val="left"/>
      <w:pPr>
        <w:ind w:left="5972" w:hanging="360"/>
      </w:pPr>
    </w:lvl>
    <w:lvl w:ilvl="7">
      <w:numFmt w:val="bullet"/>
      <w:lvlText w:val="•"/>
      <w:lvlJc w:val="left"/>
      <w:pPr>
        <w:ind w:left="6814" w:hanging="360"/>
      </w:pPr>
    </w:lvl>
    <w:lvl w:ilvl="8">
      <w:numFmt w:val="bullet"/>
      <w:lvlText w:val="•"/>
      <w:lvlJc w:val="left"/>
      <w:pPr>
        <w:ind w:left="765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3AD"/>
    <w:rsid w:val="006243AD"/>
    <w:rsid w:val="0098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C087B"/>
  <w15:docId w15:val="{3182FA65-6E22-47DE-ACD7-52483B2E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94"/>
      <w:ind w:left="199"/>
      <w:outlineLvl w:val="0"/>
    </w:p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2334" w:right="2440"/>
      <w:jc w:val="center"/>
    </w:pPr>
    <w:rPr>
      <w:rFonts w:ascii="Calibri" w:eastAsia="Calibri" w:hAnsi="Calibri" w:cs="Calibri"/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line="226" w:lineRule="exact"/>
      <w:ind w:left="9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agos.uabc.mx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reinscripciones.uabc.mx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reinscripciones.uabc.mx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d.uabc.mx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cUbwSiZIS5CYG3nyA3yGcYJjxg==">CgMxLjAyCWlkLmdqZGd4czIKaWQuMzBqMHpsbDIKaWQuMWZvYjl0ZTIJaC4zem55c2g3OAByITFQQUdVVnJoMmhRRm5kWTUzaHFnQVR0UENORHFCQXNfcg==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Sandybel Garduño</cp:lastModifiedBy>
  <cp:revision>2</cp:revision>
  <dcterms:created xsi:type="dcterms:W3CDTF">2022-05-30T16:26:00Z</dcterms:created>
  <dcterms:modified xsi:type="dcterms:W3CDTF">2025-12-04T18:07:00Z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2022-05-30T00:00:00Z</vt:filetime>
  </property>
</Properties>
</file>